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F11003" w:rsidRDefault="00785107" w14:paraId="728BE07F" w14:textId="77777777">
      <w:pPr>
        <w:jc w:val="center"/>
        <w:rPr>
          <w:lang w:val="en-CA"/>
        </w:rPr>
      </w:pPr>
      <w:r w:rsidRPr="009D04FC">
        <w:rPr>
          <w:noProof/>
        </w:rPr>
        <w:drawing>
          <wp:inline distT="0" distB="0" distL="0" distR="0" wp14:anchorId="0500C96F" wp14:editId="0A3C6CA3">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332" cy="1046900"/>
                    </a:xfrm>
                    <a:prstGeom prst="rect">
                      <a:avLst/>
                    </a:prstGeom>
                  </pic:spPr>
                </pic:pic>
              </a:graphicData>
            </a:graphic>
          </wp:inline>
        </w:drawing>
      </w:r>
    </w:p>
    <w:p w:rsidRPr="009D04FC" w:rsidR="00CA6668" w:rsidP="00F11003" w:rsidRDefault="00CA6668" w14:paraId="7B304EC9" w14:textId="77777777">
      <w:pPr>
        <w:jc w:val="center"/>
        <w:rPr>
          <w:lang w:val="en-CA"/>
        </w:rPr>
      </w:pPr>
    </w:p>
    <w:p w:rsidRPr="009D04FC" w:rsidR="00CA6668" w:rsidP="00F11003" w:rsidRDefault="00CA6668" w14:paraId="074B6F88" w14:textId="77777777">
      <w:pPr>
        <w:rPr>
          <w:b/>
          <w:bCs/>
        </w:rPr>
      </w:pPr>
      <w:r w:rsidRPr="009D04FC">
        <w:rPr>
          <w:lang w:val="en-CA"/>
        </w:rPr>
        <w:t xml:space="preserve"> </w:t>
      </w:r>
      <w:r w:rsidRPr="009D04FC">
        <w:rPr>
          <w:lang w:val="en-CA"/>
        </w:rPr>
        <w:fldChar w:fldCharType="begin"/>
      </w:r>
      <w:r w:rsidRPr="009D04FC">
        <w:rPr>
          <w:lang w:val="en-CA"/>
        </w:rPr>
        <w:instrText xml:space="preserve"> SEQ CHAPTER \h \r 1</w:instrText>
      </w:r>
      <w:r w:rsidRPr="009D04FC">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4323E4" w:rsidR="00CA6668" w:rsidTr="00F422EC" w14:paraId="6A703425" w14:textId="77777777">
        <w:tc>
          <w:tcPr>
            <w:tcW w:w="9576" w:type="dxa"/>
            <w:shd w:val="clear" w:color="auto" w:fill="auto"/>
          </w:tcPr>
          <w:p w:rsidRPr="004323E4" w:rsidR="00CA6668" w:rsidP="00F11003" w:rsidRDefault="00CA6668" w14:paraId="74026748" w14:textId="77777777">
            <w:pPr>
              <w:pStyle w:val="Heading1"/>
              <w:jc w:val="left"/>
              <w:rPr>
                <w:b w:val="0"/>
                <w:sz w:val="24"/>
                <w:szCs w:val="24"/>
              </w:rPr>
            </w:pPr>
          </w:p>
          <w:p w:rsidRPr="004323E4" w:rsidR="004C2E65" w:rsidP="004C2E65" w:rsidRDefault="004C2E65" w14:paraId="1B411BD0" w14:textId="77777777">
            <w:pPr>
              <w:jc w:val="center"/>
              <w:rPr>
                <w:rFonts w:ascii="Arial" w:hAnsi="Arial" w:cs="Arial"/>
                <w:b/>
                <w:sz w:val="28"/>
                <w:szCs w:val="36"/>
              </w:rPr>
            </w:pPr>
            <w:r w:rsidRPr="004323E4">
              <w:rPr>
                <w:rFonts w:ascii="Arial" w:hAnsi="Arial" w:cs="Arial"/>
                <w:b/>
                <w:sz w:val="28"/>
                <w:szCs w:val="36"/>
              </w:rPr>
              <w:t>REPORT OF THE SUBSTANTIVE CHANGE COMMITTEE</w:t>
            </w:r>
          </w:p>
          <w:p w:rsidRPr="004323E4" w:rsidR="004C2E65" w:rsidP="004C2E65" w:rsidRDefault="004C2E65" w14:paraId="2BD4A858" w14:textId="77777777">
            <w:pPr>
              <w:jc w:val="center"/>
              <w:rPr>
                <w:rFonts w:ascii="Arial" w:hAnsi="Arial" w:cs="Arial"/>
                <w:b/>
                <w:sz w:val="20"/>
                <w:szCs w:val="36"/>
              </w:rPr>
            </w:pPr>
          </w:p>
          <w:p w:rsidRPr="004323E4" w:rsidR="004C2E65" w:rsidP="004C2E65" w:rsidRDefault="004C2E65" w14:paraId="184B1123" w14:textId="77777777">
            <w:pPr>
              <w:jc w:val="center"/>
              <w:rPr>
                <w:rFonts w:ascii="Arial" w:hAnsi="Arial" w:cs="Arial"/>
                <w:b/>
              </w:rPr>
            </w:pPr>
            <w:r w:rsidRPr="004323E4">
              <w:rPr>
                <w:rFonts w:ascii="Arial" w:hAnsi="Arial" w:cs="Arial"/>
                <w:b/>
              </w:rPr>
              <w:t>Program Expansion at Current or Lower Degree Level</w:t>
            </w:r>
          </w:p>
          <w:p w:rsidRPr="004323E4" w:rsidR="004C2E65" w:rsidP="004C2E65" w:rsidRDefault="004C2E65" w14:paraId="12DD250A" w14:textId="77777777">
            <w:pPr>
              <w:rPr>
                <w:rFonts w:ascii="Arial" w:hAnsi="Arial" w:cs="Arial"/>
                <w:b/>
                <w:sz w:val="20"/>
                <w:szCs w:val="36"/>
              </w:rPr>
            </w:pPr>
          </w:p>
          <w:p w:rsidRPr="004323E4" w:rsidR="004C2E65" w:rsidP="004C2E65" w:rsidRDefault="004C2E65" w14:paraId="48E2A263" w14:textId="77777777">
            <w:pPr>
              <w:rPr>
                <w:rFonts w:ascii="Arial" w:hAnsi="Arial" w:cs="Arial"/>
                <w:b/>
                <w:i/>
                <w:color w:val="0000FF"/>
                <w:sz w:val="20"/>
                <w:szCs w:val="20"/>
              </w:rPr>
            </w:pPr>
            <w:r w:rsidRPr="004323E4">
              <w:rPr>
                <w:rFonts w:ascii="Arial" w:hAnsi="Arial" w:cs="Arial"/>
                <w:b/>
                <w:i/>
                <w:color w:val="0000FF"/>
                <w:sz w:val="20"/>
                <w:szCs w:val="20"/>
              </w:rPr>
              <w:t>This document is used by the Substantive Change Committee for a change at currently approved sites involving:</w:t>
            </w:r>
          </w:p>
          <w:p w:rsidRPr="004323E4" w:rsidR="004C2E65" w:rsidP="004C2E65" w:rsidRDefault="004C2E65" w14:paraId="397C7AD2" w14:textId="77777777">
            <w:pPr>
              <w:pStyle w:val="ListParagraph"/>
              <w:numPr>
                <w:ilvl w:val="0"/>
                <w:numId w:val="7"/>
              </w:numPr>
              <w:spacing w:after="0" w:line="240" w:lineRule="auto"/>
              <w:rPr>
                <w:rFonts w:ascii="Arial" w:hAnsi="Arial" w:cs="Arial"/>
                <w:b/>
                <w:i/>
                <w:iCs/>
                <w:color w:val="0000FF"/>
                <w:sz w:val="20"/>
                <w:szCs w:val="20"/>
              </w:rPr>
            </w:pPr>
            <w:r w:rsidRPr="004323E4">
              <w:rPr>
                <w:rFonts w:ascii="Arial" w:hAnsi="Arial" w:cs="Arial"/>
                <w:b/>
                <w:i/>
                <w:color w:val="0000FF"/>
                <w:sz w:val="20"/>
                <w:szCs w:val="20"/>
              </w:rPr>
              <w:t>Expanding programs at a currently approved degree level (significant departure from current programs); or</w:t>
            </w:r>
          </w:p>
          <w:p w:rsidRPr="004323E4" w:rsidR="004C2E65" w:rsidP="004C2E65" w:rsidRDefault="004C2E65" w14:paraId="77808F5F" w14:textId="77777777">
            <w:pPr>
              <w:pStyle w:val="ListParagraph"/>
              <w:numPr>
                <w:ilvl w:val="0"/>
                <w:numId w:val="7"/>
              </w:numPr>
              <w:spacing w:after="0" w:line="240" w:lineRule="auto"/>
              <w:jc w:val="both"/>
              <w:rPr>
                <w:rFonts w:ascii="Arial" w:hAnsi="Arial" w:cs="Arial"/>
                <w:b/>
                <w:i/>
                <w:iCs/>
                <w:color w:val="0000FF"/>
                <w:sz w:val="20"/>
                <w:szCs w:val="20"/>
              </w:rPr>
            </w:pPr>
            <w:r w:rsidRPr="004323E4">
              <w:rPr>
                <w:rFonts w:ascii="Arial" w:hAnsi="Arial" w:cs="Arial"/>
                <w:b/>
                <w:i/>
                <w:color w:val="0000FF"/>
                <w:sz w:val="20"/>
                <w:szCs w:val="20"/>
              </w:rPr>
              <w:t>Initiating programs at a lower degree level (downward level change)</w:t>
            </w:r>
          </w:p>
          <w:p w:rsidRPr="004323E4" w:rsidR="00633363" w:rsidP="000C42AF" w:rsidRDefault="00633363" w14:paraId="1A091B7C" w14:textId="77777777">
            <w:pPr>
              <w:tabs>
                <w:tab w:val="left" w:pos="3511"/>
                <w:tab w:val="center" w:pos="4567"/>
              </w:tabs>
              <w:rPr>
                <w:rFonts w:ascii="Arial" w:hAnsi="Arial" w:cs="Arial"/>
                <w:b/>
              </w:rPr>
            </w:pPr>
          </w:p>
        </w:tc>
      </w:tr>
    </w:tbl>
    <w:p w:rsidRPr="004323E4" w:rsidR="00CA6668" w:rsidP="00F11003" w:rsidRDefault="00CA6668" w14:paraId="6D8D4FF2" w14:textId="77777777">
      <w:pPr>
        <w:rPr>
          <w:rFonts w:ascii="Arial" w:hAnsi="Arial" w:cs="Arial"/>
        </w:rPr>
      </w:pPr>
    </w:p>
    <w:p w:rsidRPr="004323E4" w:rsidR="00CA6668" w:rsidP="00F11003" w:rsidRDefault="00CA6668" w14:paraId="6140F551" w14:textId="77777777">
      <w:pPr>
        <w:rPr>
          <w:rFonts w:ascii="Arial" w:hAnsi="Arial" w:cs="Arial"/>
        </w:rPr>
      </w:pPr>
    </w:p>
    <w:p w:rsidRPr="004323E4" w:rsidR="00CA6668" w:rsidP="00F11003" w:rsidRDefault="00CA6668" w14:paraId="14100EC1"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4323E4" w:rsidR="00CA6668" w:rsidTr="00F422EC" w14:paraId="2F233F05" w14:textId="77777777">
        <w:tc>
          <w:tcPr>
            <w:tcW w:w="9576" w:type="dxa"/>
            <w:shd w:val="clear" w:color="auto" w:fill="auto"/>
          </w:tcPr>
          <w:p w:rsidRPr="004323E4" w:rsidR="00CA6668" w:rsidP="00F11003" w:rsidRDefault="00CA6668" w14:paraId="4712ABEC" w14:textId="77777777">
            <w:pPr>
              <w:rPr>
                <w:rFonts w:ascii="Arial" w:hAnsi="Arial" w:cs="Arial"/>
              </w:rPr>
            </w:pPr>
          </w:p>
          <w:p w:rsidRPr="004323E4" w:rsidR="00CA6668" w:rsidP="00F11003" w:rsidRDefault="00CA6668" w14:paraId="325A6436" w14:textId="77777777">
            <w:pPr>
              <w:jc w:val="center"/>
              <w:rPr>
                <w:rFonts w:ascii="Arial" w:hAnsi="Arial" w:cs="Arial"/>
                <w:b/>
                <w:sz w:val="28"/>
                <w:szCs w:val="28"/>
              </w:rPr>
            </w:pPr>
            <w:r w:rsidRPr="004323E4">
              <w:rPr>
                <w:rFonts w:ascii="Arial" w:hAnsi="Arial" w:cs="Arial"/>
                <w:b/>
                <w:sz w:val="28"/>
                <w:szCs w:val="28"/>
              </w:rPr>
              <w:t>Statement Regarding the Report</w:t>
            </w:r>
          </w:p>
          <w:p w:rsidRPr="004323E4" w:rsidR="00CA6668" w:rsidP="00F11003" w:rsidRDefault="00CA6668" w14:paraId="50C33F89" w14:textId="77777777">
            <w:pPr>
              <w:rPr>
                <w:rFonts w:ascii="Arial" w:hAnsi="Arial" w:cs="Arial"/>
              </w:rPr>
            </w:pPr>
          </w:p>
          <w:p w:rsidRPr="004323E4" w:rsidR="00CA6668" w:rsidP="00F11003" w:rsidRDefault="00CA6668" w14:paraId="6D695564" w14:textId="64005965">
            <w:pPr>
              <w:jc w:val="both"/>
              <w:rPr>
                <w:rFonts w:ascii="Arial" w:hAnsi="Arial" w:cs="Arial"/>
                <w:sz w:val="22"/>
                <w:szCs w:val="22"/>
              </w:rPr>
            </w:pPr>
            <w:r w:rsidRPr="004323E4">
              <w:rPr>
                <w:rFonts w:ascii="Arial" w:hAnsi="Arial" w:cs="Arial"/>
                <w:i/>
                <w:sz w:val="22"/>
                <w:szCs w:val="22"/>
              </w:rPr>
              <w:t xml:space="preserve">The </w:t>
            </w:r>
            <w:r w:rsidRPr="004323E4" w:rsidR="00197315">
              <w:rPr>
                <w:rFonts w:ascii="Arial" w:hAnsi="Arial" w:cs="Arial"/>
                <w:i/>
                <w:sz w:val="22"/>
                <w:szCs w:val="22"/>
              </w:rPr>
              <w:t xml:space="preserve">Board of Trustees of the Southern Association of Colleges and Schools </w:t>
            </w:r>
            <w:r w:rsidRPr="004323E4">
              <w:rPr>
                <w:rFonts w:ascii="Arial" w:hAnsi="Arial" w:cs="Arial"/>
                <w:i/>
                <w:sz w:val="22"/>
                <w:szCs w:val="22"/>
              </w:rPr>
              <w:t>Commission on Colleges</w:t>
            </w:r>
            <w:r w:rsidRPr="004323E4" w:rsidR="00197315">
              <w:rPr>
                <w:rFonts w:ascii="Arial" w:hAnsi="Arial" w:cs="Arial"/>
                <w:i/>
                <w:sz w:val="22"/>
                <w:szCs w:val="22"/>
              </w:rPr>
              <w:t xml:space="preserve"> (SACSCOC)</w:t>
            </w:r>
            <w:r w:rsidRPr="004323E4">
              <w:rPr>
                <w:rFonts w:ascii="Arial" w:hAnsi="Arial" w:cs="Arial"/>
                <w:i/>
                <w:sz w:val="22"/>
                <w:szCs w:val="22"/>
              </w:rPr>
              <w:t xml:space="preserve"> is responsible for making the final determination based on the findings contained in this committee report, the institution</w:t>
            </w:r>
            <w:r w:rsidRPr="004323E4" w:rsidR="00F11003">
              <w:rPr>
                <w:rFonts w:ascii="Arial" w:hAnsi="Arial" w:cs="Arial"/>
                <w:i/>
                <w:sz w:val="22"/>
                <w:szCs w:val="22"/>
              </w:rPr>
              <w:t>’</w:t>
            </w:r>
            <w:r w:rsidRPr="004323E4">
              <w:rPr>
                <w:rFonts w:ascii="Arial" w:hAnsi="Arial" w:cs="Arial"/>
                <w:i/>
                <w:sz w:val="22"/>
                <w:szCs w:val="22"/>
              </w:rPr>
              <w:t>s response to issues contained in the report, other assessments relevant to the review, and application of the Commission</w:t>
            </w:r>
            <w:r w:rsidRPr="004323E4" w:rsidR="00F11003">
              <w:rPr>
                <w:rFonts w:ascii="Arial" w:hAnsi="Arial" w:cs="Arial"/>
                <w:i/>
                <w:sz w:val="22"/>
                <w:szCs w:val="22"/>
              </w:rPr>
              <w:t>’</w:t>
            </w:r>
            <w:r w:rsidRPr="004323E4">
              <w:rPr>
                <w:rFonts w:ascii="Arial" w:hAnsi="Arial" w:cs="Arial"/>
                <w:i/>
                <w:sz w:val="22"/>
                <w:szCs w:val="22"/>
              </w:rPr>
              <w:t xml:space="preserve">s policies and procedures. Final interpretation of the </w:t>
            </w:r>
            <w:r w:rsidRPr="004323E4">
              <w:rPr>
                <w:rFonts w:ascii="Arial" w:hAnsi="Arial" w:cs="Arial"/>
                <w:sz w:val="22"/>
                <w:szCs w:val="22"/>
              </w:rPr>
              <w:t>Principles of Accreditation</w:t>
            </w:r>
            <w:r w:rsidRPr="004323E4">
              <w:rPr>
                <w:rFonts w:ascii="Arial" w:hAnsi="Arial" w:cs="Arial"/>
                <w:i/>
                <w:sz w:val="22"/>
                <w:szCs w:val="22"/>
              </w:rPr>
              <w:t xml:space="preserve"> and final action on the accreditation status o</w:t>
            </w:r>
            <w:r w:rsidRPr="004323E4" w:rsidR="00197315">
              <w:rPr>
                <w:rFonts w:ascii="Arial" w:hAnsi="Arial" w:cs="Arial"/>
                <w:i/>
                <w:sz w:val="22"/>
                <w:szCs w:val="22"/>
              </w:rPr>
              <w:t>f the institution rest with SACSCOC Board of Trustees.</w:t>
            </w:r>
          </w:p>
          <w:p w:rsidRPr="004323E4" w:rsidR="00CA6668" w:rsidP="00F11003" w:rsidRDefault="00CA6668" w14:paraId="7CFDC95F" w14:textId="77777777">
            <w:pPr>
              <w:rPr>
                <w:rFonts w:ascii="Arial" w:hAnsi="Arial" w:cs="Arial"/>
              </w:rPr>
            </w:pPr>
          </w:p>
        </w:tc>
      </w:tr>
    </w:tbl>
    <w:p w:rsidRPr="004323E4" w:rsidR="00CA6668" w:rsidP="00F11003" w:rsidRDefault="00CA6668" w14:paraId="76355FE1" w14:textId="77777777">
      <w:pPr>
        <w:ind w:left="1440" w:hanging="1440"/>
        <w:rPr>
          <w:rFonts w:ascii="Arial" w:hAnsi="Arial" w:cs="Arial"/>
        </w:rPr>
      </w:pPr>
    </w:p>
    <w:p w:rsidRPr="004323E4" w:rsidR="00CA6668" w:rsidP="00F11003" w:rsidRDefault="00CA6668" w14:paraId="78AC3C5C" w14:textId="77777777">
      <w:pPr>
        <w:rPr>
          <w:rFonts w:ascii="Arial" w:hAnsi="Arial" w:cs="Arial"/>
          <w:bCs/>
        </w:rPr>
      </w:pPr>
    </w:p>
    <w:p w:rsidRPr="004323E4" w:rsidR="00CA6668" w:rsidP="00F11003" w:rsidRDefault="00E47956" w14:paraId="02949EEB" w14:textId="77777777">
      <w:pPr>
        <w:rPr>
          <w:rFonts w:ascii="Arial" w:hAnsi="Arial" w:cs="Arial"/>
          <w:sz w:val="28"/>
          <w:szCs w:val="28"/>
        </w:rPr>
      </w:pPr>
      <w:r w:rsidRPr="004323E4">
        <w:rPr>
          <w:rFonts w:ascii="Arial" w:hAnsi="Arial" w:cs="Arial"/>
          <w:b/>
          <w:bCs/>
          <w:sz w:val="28"/>
          <w:szCs w:val="28"/>
        </w:rPr>
        <w:t>Name of the Institution:</w:t>
      </w:r>
    </w:p>
    <w:p w:rsidRPr="004323E4" w:rsidR="00CA6668" w:rsidP="00F11003" w:rsidRDefault="00CA6668" w14:paraId="1AA15CD7" w14:textId="77777777">
      <w:pPr>
        <w:rPr>
          <w:rFonts w:ascii="Arial" w:hAnsi="Arial" w:cs="Arial"/>
          <w:sz w:val="28"/>
          <w:szCs w:val="28"/>
        </w:rPr>
      </w:pPr>
    </w:p>
    <w:p w:rsidRPr="004323E4" w:rsidR="00CA6668" w:rsidP="00F11003" w:rsidRDefault="004C2E65" w14:paraId="3B7351D1" w14:textId="77777777">
      <w:pPr>
        <w:rPr>
          <w:rFonts w:ascii="Arial" w:hAnsi="Arial" w:cs="Arial"/>
          <w:b/>
          <w:bCs/>
          <w:sz w:val="28"/>
          <w:szCs w:val="28"/>
        </w:rPr>
      </w:pPr>
      <w:r w:rsidRPr="004323E4">
        <w:rPr>
          <w:rFonts w:ascii="Arial" w:hAnsi="Arial" w:cs="Arial"/>
          <w:b/>
          <w:bCs/>
          <w:sz w:val="28"/>
          <w:szCs w:val="28"/>
        </w:rPr>
        <w:t>Exact Name of Program(s):</w:t>
      </w:r>
      <w:r w:rsidRPr="004323E4">
        <w:rPr>
          <w:rFonts w:ascii="Arial" w:hAnsi="Arial" w:cs="Arial"/>
          <w:b/>
          <w:bCs/>
          <w:sz w:val="28"/>
          <w:szCs w:val="28"/>
        </w:rPr>
        <w:tab/>
      </w:r>
    </w:p>
    <w:p w:rsidRPr="004323E4" w:rsidR="004C2E65" w:rsidP="00F11003" w:rsidRDefault="004C2E65" w14:paraId="521681C3" w14:textId="77777777">
      <w:pPr>
        <w:rPr>
          <w:rFonts w:ascii="Arial" w:hAnsi="Arial" w:cs="Arial"/>
          <w:bCs/>
          <w:sz w:val="28"/>
          <w:szCs w:val="28"/>
        </w:rPr>
      </w:pPr>
    </w:p>
    <w:p w:rsidRPr="004323E4" w:rsidR="004C2E65" w:rsidP="00F11003" w:rsidRDefault="004C2E65" w14:paraId="447CF094" w14:textId="77777777">
      <w:pPr>
        <w:rPr>
          <w:rFonts w:ascii="Arial" w:hAnsi="Arial" w:cs="Arial"/>
          <w:bCs/>
          <w:sz w:val="28"/>
          <w:szCs w:val="28"/>
        </w:rPr>
      </w:pPr>
    </w:p>
    <w:p w:rsidRPr="004323E4" w:rsidR="00CA6668" w:rsidP="00F11003" w:rsidRDefault="00E47956" w14:paraId="08263656" w14:textId="77777777">
      <w:pPr>
        <w:rPr>
          <w:rFonts w:ascii="Arial" w:hAnsi="Arial" w:cs="Arial"/>
          <w:b/>
          <w:bCs/>
          <w:sz w:val="28"/>
          <w:szCs w:val="28"/>
        </w:rPr>
      </w:pPr>
      <w:r w:rsidRPr="004323E4">
        <w:rPr>
          <w:rFonts w:ascii="Arial" w:hAnsi="Arial" w:cs="Arial"/>
          <w:b/>
          <w:bCs/>
          <w:sz w:val="28"/>
          <w:szCs w:val="28"/>
        </w:rPr>
        <w:t>Date of the Review:</w:t>
      </w:r>
    </w:p>
    <w:p w:rsidRPr="004323E4" w:rsidR="00CA6668" w:rsidP="00F11003" w:rsidRDefault="00CA6668" w14:paraId="3CFF292E" w14:textId="77777777">
      <w:pPr>
        <w:rPr>
          <w:rFonts w:ascii="Arial" w:hAnsi="Arial" w:cs="Arial"/>
          <w:b/>
          <w:sz w:val="28"/>
          <w:szCs w:val="28"/>
        </w:rPr>
      </w:pPr>
    </w:p>
    <w:p w:rsidRPr="004323E4" w:rsidR="00CA6668" w:rsidP="00F11003" w:rsidRDefault="00CA6668" w14:paraId="23DB9C6F" w14:textId="77777777">
      <w:pPr>
        <w:rPr>
          <w:rFonts w:ascii="Arial" w:hAnsi="Arial" w:cs="Arial"/>
          <w:b/>
          <w:bCs/>
          <w:sz w:val="28"/>
          <w:szCs w:val="28"/>
        </w:rPr>
      </w:pPr>
    </w:p>
    <w:p w:rsidRPr="004323E4" w:rsidR="00CA6668" w:rsidP="00F11003" w:rsidRDefault="008865A7" w14:paraId="3B0D162E" w14:textId="77777777">
      <w:pPr>
        <w:rPr>
          <w:rFonts w:ascii="Arial" w:hAnsi="Arial" w:cs="Arial"/>
          <w:sz w:val="28"/>
          <w:szCs w:val="28"/>
        </w:rPr>
      </w:pPr>
      <w:r w:rsidRPr="004323E4">
        <w:rPr>
          <w:rFonts w:ascii="Arial" w:hAnsi="Arial" w:cs="Arial"/>
          <w:b/>
          <w:bCs/>
          <w:sz w:val="28"/>
          <w:szCs w:val="28"/>
        </w:rPr>
        <w:t>SACS</w:t>
      </w:r>
      <w:r w:rsidRPr="004323E4" w:rsidR="00CA6668">
        <w:rPr>
          <w:rFonts w:ascii="Arial" w:hAnsi="Arial" w:cs="Arial"/>
          <w:b/>
          <w:bCs/>
          <w:sz w:val="28"/>
          <w:szCs w:val="28"/>
        </w:rPr>
        <w:t>COC Staff Member</w:t>
      </w:r>
      <w:r w:rsidRPr="004323E4" w:rsidR="00E47956">
        <w:rPr>
          <w:rFonts w:ascii="Arial" w:hAnsi="Arial" w:cs="Arial"/>
          <w:sz w:val="28"/>
          <w:szCs w:val="28"/>
        </w:rPr>
        <w:t>:</w:t>
      </w:r>
    </w:p>
    <w:p w:rsidRPr="004323E4" w:rsidR="00CA6668" w:rsidP="00F11003" w:rsidRDefault="00CA6668" w14:paraId="0018C3F9" w14:textId="77777777">
      <w:pPr>
        <w:rPr>
          <w:rFonts w:ascii="Arial" w:hAnsi="Arial" w:cs="Arial"/>
          <w:sz w:val="28"/>
          <w:szCs w:val="28"/>
        </w:rPr>
      </w:pPr>
    </w:p>
    <w:p w:rsidRPr="004323E4" w:rsidR="00CA6668" w:rsidP="00F11003" w:rsidRDefault="00CA6668" w14:paraId="5122D217" w14:textId="77777777">
      <w:pPr>
        <w:rPr>
          <w:rFonts w:ascii="Arial" w:hAnsi="Arial" w:cs="Arial"/>
          <w:bCs/>
          <w:sz w:val="28"/>
          <w:szCs w:val="28"/>
        </w:rPr>
      </w:pPr>
    </w:p>
    <w:p w:rsidRPr="004323E4" w:rsidR="00CA6668" w:rsidP="00F11003" w:rsidRDefault="00CA6668" w14:paraId="3FE2A3C2" w14:textId="77777777">
      <w:pPr>
        <w:rPr>
          <w:rFonts w:ascii="Arial" w:hAnsi="Arial" w:cs="Arial"/>
          <w:sz w:val="28"/>
          <w:szCs w:val="28"/>
        </w:rPr>
      </w:pPr>
      <w:r w:rsidRPr="004323E4">
        <w:rPr>
          <w:rFonts w:ascii="Arial" w:hAnsi="Arial" w:cs="Arial"/>
          <w:b/>
          <w:bCs/>
          <w:sz w:val="28"/>
          <w:szCs w:val="28"/>
        </w:rPr>
        <w:t xml:space="preserve">Chair of the Committee </w:t>
      </w:r>
      <w:r w:rsidRPr="004323E4">
        <w:rPr>
          <w:rFonts w:ascii="Arial" w:hAnsi="Arial" w:cs="Arial"/>
          <w:b/>
          <w:bCs/>
          <w:i/>
          <w:iCs/>
          <w:sz w:val="28"/>
          <w:szCs w:val="28"/>
        </w:rPr>
        <w:t>(</w:t>
      </w:r>
      <w:r w:rsidRPr="004323E4">
        <w:rPr>
          <w:rFonts w:ascii="Arial" w:hAnsi="Arial" w:cs="Arial"/>
          <w:b/>
          <w:bCs/>
          <w:i/>
          <w:iCs/>
          <w:color w:val="0000FF"/>
          <w:sz w:val="28"/>
          <w:szCs w:val="28"/>
        </w:rPr>
        <w:t>name, title, institution, city and state</w:t>
      </w:r>
      <w:r w:rsidRPr="004323E4">
        <w:rPr>
          <w:rFonts w:ascii="Arial" w:hAnsi="Arial" w:cs="Arial"/>
          <w:b/>
          <w:bCs/>
          <w:i/>
          <w:iCs/>
          <w:sz w:val="28"/>
          <w:szCs w:val="28"/>
        </w:rPr>
        <w:t>)</w:t>
      </w:r>
      <w:r w:rsidRPr="004323E4">
        <w:rPr>
          <w:rFonts w:ascii="Arial" w:hAnsi="Arial" w:cs="Arial"/>
          <w:sz w:val="28"/>
          <w:szCs w:val="28"/>
        </w:rPr>
        <w:t>:</w:t>
      </w:r>
    </w:p>
    <w:p w:rsidRPr="004323E4" w:rsidR="00CA6668" w:rsidP="00F11003" w:rsidRDefault="00CA6668" w14:paraId="74B12410" w14:textId="77777777">
      <w:pPr>
        <w:rPr>
          <w:rFonts w:ascii="Arial" w:hAnsi="Arial" w:cs="Arial"/>
        </w:rPr>
      </w:pPr>
    </w:p>
    <w:p w:rsidRPr="004323E4" w:rsidR="00D07744" w:rsidP="00F11003" w:rsidRDefault="00D07744" w14:paraId="4AC16ACE" w14:textId="77777777">
      <w:pPr>
        <w:rPr>
          <w:rFonts w:ascii="Arial" w:hAnsi="Arial" w:cs="Arial"/>
        </w:rPr>
      </w:pPr>
    </w:p>
    <w:p w:rsidRPr="004323E4" w:rsidR="00D07744" w:rsidP="00F11003" w:rsidRDefault="00D07744" w14:paraId="792B3760"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4323E4" w:rsidR="00CA6668" w:rsidTr="00EB0561" w14:paraId="0E42A07C" w14:textId="77777777">
        <w:tc>
          <w:tcPr>
            <w:tcW w:w="9350" w:type="dxa"/>
            <w:shd w:val="clear" w:color="auto" w:fill="auto"/>
          </w:tcPr>
          <w:p w:rsidRPr="004323E4" w:rsidR="00CA6668" w:rsidP="00F11003" w:rsidRDefault="00CA6668" w14:paraId="09F85637" w14:textId="77777777">
            <w:pPr>
              <w:rPr>
                <w:rFonts w:ascii="Arial" w:hAnsi="Arial" w:cs="Arial"/>
              </w:rPr>
            </w:pPr>
            <w:r w:rsidRPr="004323E4">
              <w:rPr>
                <w:rFonts w:ascii="Arial" w:hAnsi="Arial" w:cs="Arial"/>
              </w:rPr>
              <w:br w:type="page"/>
            </w:r>
            <w:r w:rsidRPr="004323E4">
              <w:rPr>
                <w:rFonts w:ascii="Arial" w:hAnsi="Arial" w:cs="Arial"/>
              </w:rPr>
              <w:br w:type="page"/>
            </w:r>
            <w:r w:rsidRPr="004323E4">
              <w:rPr>
                <w:rFonts w:ascii="Arial" w:hAnsi="Arial" w:cs="Arial"/>
              </w:rPr>
              <w:br w:type="page"/>
            </w:r>
          </w:p>
          <w:p w:rsidRPr="004323E4" w:rsidR="00CA6668" w:rsidP="00F11003" w:rsidRDefault="00CA6668" w14:paraId="171024AB" w14:textId="77777777">
            <w:pPr>
              <w:rPr>
                <w:rFonts w:ascii="Arial" w:hAnsi="Arial" w:cs="Arial"/>
                <w:sz w:val="28"/>
                <w:szCs w:val="28"/>
              </w:rPr>
            </w:pPr>
            <w:r w:rsidRPr="004323E4">
              <w:rPr>
                <w:rFonts w:ascii="Arial" w:hAnsi="Arial" w:cs="Arial"/>
                <w:b/>
                <w:bCs/>
                <w:sz w:val="28"/>
                <w:szCs w:val="28"/>
              </w:rPr>
              <w:t>Part I.</w:t>
            </w:r>
            <w:r w:rsidRPr="004323E4">
              <w:rPr>
                <w:rFonts w:ascii="Arial" w:hAnsi="Arial" w:cs="Arial"/>
                <w:b/>
                <w:bCs/>
                <w:sz w:val="28"/>
                <w:szCs w:val="28"/>
              </w:rPr>
              <w:tab/>
            </w:r>
            <w:r w:rsidRPr="004323E4">
              <w:rPr>
                <w:rFonts w:ascii="Arial" w:hAnsi="Arial" w:cs="Arial"/>
                <w:b/>
                <w:bCs/>
                <w:sz w:val="28"/>
                <w:szCs w:val="28"/>
              </w:rPr>
              <w:t>Overview and Introduction to the Institution</w:t>
            </w:r>
          </w:p>
          <w:p w:rsidRPr="004323E4" w:rsidR="00CA6668" w:rsidP="00F11003" w:rsidRDefault="00CA6668" w14:paraId="615B7FCC" w14:textId="77777777">
            <w:pPr>
              <w:rPr>
                <w:rFonts w:ascii="Arial" w:hAnsi="Arial" w:cs="Arial"/>
              </w:rPr>
            </w:pPr>
          </w:p>
        </w:tc>
      </w:tr>
    </w:tbl>
    <w:p w:rsidRPr="004323E4" w:rsidR="00CA6668" w:rsidP="00F11003" w:rsidRDefault="00CA6668" w14:paraId="2D1373B0" w14:textId="77777777">
      <w:pPr>
        <w:rPr>
          <w:rFonts w:ascii="Arial" w:hAnsi="Arial" w:cs="Arial"/>
        </w:rPr>
      </w:pPr>
    </w:p>
    <w:p w:rsidRPr="004323E4" w:rsidR="004C2E65" w:rsidP="004C2E65" w:rsidRDefault="004C2E65" w14:paraId="5E49FB15" w14:textId="77777777">
      <w:pPr>
        <w:jc w:val="both"/>
        <w:rPr>
          <w:rFonts w:ascii="Arial" w:hAnsi="Arial" w:cs="Arial"/>
          <w:b/>
          <w:i/>
          <w:color w:val="0000FF"/>
          <w:sz w:val="22"/>
          <w:szCs w:val="22"/>
        </w:rPr>
      </w:pPr>
      <w:r w:rsidRPr="004323E4">
        <w:rPr>
          <w:rFonts w:ascii="Arial" w:hAnsi="Arial" w:cs="Arial"/>
          <w:b/>
          <w:i/>
          <w:color w:val="0000FF"/>
          <w:sz w:val="22"/>
          <w:szCs w:val="22"/>
        </w:rPr>
        <w:t>Directions to Committee Chair for Part I:</w:t>
      </w:r>
      <w:r w:rsidRPr="004323E4">
        <w:rPr>
          <w:rFonts w:ascii="Arial" w:hAnsi="Arial" w:cs="Arial"/>
          <w:i/>
          <w:color w:val="0000FF"/>
          <w:sz w:val="22"/>
          <w:szCs w:val="22"/>
        </w:rPr>
        <w:t xml:space="preserve">  Typically the overview can be copied and pasted from the institution’s Documentation for the Substantive Change Committee form and then edited as appropriate.  This section is intended to capture an overview of and rationale for the change, as well as the institution’s capacity for implementing the change.  </w:t>
      </w:r>
      <w:r w:rsidRPr="004323E4">
        <w:rPr>
          <w:rFonts w:ascii="Arial" w:hAnsi="Arial" w:cs="Arial"/>
          <w:b/>
          <w:i/>
          <w:color w:val="0000FF"/>
          <w:sz w:val="22"/>
          <w:szCs w:val="22"/>
        </w:rPr>
        <w:t>Delete these directions and all other directions (blue font) prior to printing the final report.</w:t>
      </w:r>
    </w:p>
    <w:p w:rsidRPr="004323E4" w:rsidR="004C2E65" w:rsidP="004C2E65" w:rsidRDefault="004C2E65" w14:paraId="57322DCB" w14:textId="77777777">
      <w:pPr>
        <w:rPr>
          <w:rFonts w:ascii="Arial" w:hAnsi="Arial" w:cs="Arial"/>
          <w:i/>
          <w:color w:val="0000FF"/>
          <w:sz w:val="22"/>
          <w:szCs w:val="22"/>
        </w:rPr>
      </w:pPr>
    </w:p>
    <w:p w:rsidRPr="004323E4" w:rsidR="004C2E65" w:rsidP="004C2E65" w:rsidRDefault="004C2E65" w14:paraId="3B13A46E" w14:textId="77777777">
      <w:pPr>
        <w:pStyle w:val="BodyTextIndent"/>
        <w:numPr>
          <w:ilvl w:val="0"/>
          <w:numId w:val="0"/>
        </w:numPr>
        <w:ind w:left="720"/>
        <w:jc w:val="both"/>
        <w:rPr>
          <w:color w:val="0000FF"/>
          <w:sz w:val="24"/>
          <w:szCs w:val="22"/>
        </w:rPr>
      </w:pPr>
      <w:r w:rsidRPr="004323E4">
        <w:rPr>
          <w:b/>
          <w:color w:val="0000FF"/>
          <w:sz w:val="24"/>
          <w:szCs w:val="22"/>
        </w:rPr>
        <w:t xml:space="preserve">Directions to the Institution for Part 1:  </w:t>
      </w:r>
      <w:r w:rsidRPr="004323E4">
        <w:rPr>
          <w:color w:val="0000FF"/>
          <w:sz w:val="24"/>
        </w:rPr>
        <w:t xml:space="preserve">Describe the program expansion.  Include the location, initial date of implementation, projected number of students, primary target audience, projected life of the program (single cohort or ongoing), and instructional delivery methods.  Provide specific outcomes and learning objectives for each new program, a schedule of course offerings for the first year, and copies of syllabi for new courses.  </w:t>
      </w:r>
    </w:p>
    <w:p w:rsidRPr="004323E4" w:rsidR="004C2E65" w:rsidP="004C2E65" w:rsidRDefault="004C2E65" w14:paraId="7B97E813" w14:textId="77777777">
      <w:pPr>
        <w:pStyle w:val="BodyTextIndent"/>
        <w:ind w:left="2160"/>
        <w:rPr>
          <w:color w:val="0000FF"/>
          <w:sz w:val="24"/>
        </w:rPr>
      </w:pPr>
    </w:p>
    <w:p w:rsidRPr="004323E4" w:rsidR="004C2E65" w:rsidP="004C2E65" w:rsidRDefault="004C2E65" w14:paraId="0DAF121F" w14:textId="77777777">
      <w:pPr>
        <w:pStyle w:val="BodyTextIndent"/>
        <w:numPr>
          <w:ilvl w:val="0"/>
          <w:numId w:val="0"/>
        </w:numPr>
        <w:ind w:left="720"/>
        <w:jc w:val="both"/>
        <w:rPr>
          <w:color w:val="0000FF"/>
          <w:sz w:val="24"/>
        </w:rPr>
      </w:pPr>
      <w:r w:rsidRPr="004323E4">
        <w:rPr>
          <w:color w:val="0000FF"/>
          <w:sz w:val="24"/>
        </w:rPr>
        <w:t xml:space="preserve">Discuss the rationale for the change, including assessment of need.  List currently offered certificate and/or degree programs that are related to the program expansion.  Provide evidence of the legal authority for the change.  List institutional strengths that facilitate implementing the change.  </w:t>
      </w:r>
    </w:p>
    <w:p w:rsidRPr="004323E4" w:rsidR="00CA6668" w:rsidP="00F11003" w:rsidRDefault="00CA6668" w14:paraId="1056F46C" w14:textId="77777777">
      <w:pPr>
        <w:rPr>
          <w:rFonts w:ascii="Arial" w:hAnsi="Arial" w:cs="Arial"/>
        </w:rPr>
      </w:pPr>
    </w:p>
    <w:p w:rsidRPr="004323E4" w:rsidR="00CA6668" w:rsidP="00F11003" w:rsidRDefault="00CA6668" w14:paraId="72EB9FCF" w14:textId="77777777">
      <w:pPr>
        <w:pStyle w:val="Level1"/>
        <w:ind w:left="0"/>
        <w:rPr>
          <w:rFonts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4323E4" w:rsidR="00CA6668" w:rsidTr="00F422EC" w14:paraId="1250C1CB" w14:textId="77777777">
        <w:tc>
          <w:tcPr>
            <w:tcW w:w="9576" w:type="dxa"/>
            <w:shd w:val="clear" w:color="auto" w:fill="auto"/>
          </w:tcPr>
          <w:p w:rsidRPr="004323E4" w:rsidR="00CA6668" w:rsidP="00F11003" w:rsidRDefault="00CA6668" w14:paraId="545EBA77" w14:textId="77777777">
            <w:pPr>
              <w:pStyle w:val="Level1"/>
              <w:ind w:left="0"/>
              <w:rPr>
                <w:rFonts w:cs="Arial"/>
                <w:sz w:val="24"/>
              </w:rPr>
            </w:pPr>
          </w:p>
          <w:p w:rsidRPr="004323E4" w:rsidR="00CA6668" w:rsidP="00F11003" w:rsidRDefault="00CA6668" w14:paraId="51244138" w14:textId="77777777">
            <w:pPr>
              <w:pStyle w:val="Heading2"/>
              <w:tabs>
                <w:tab w:val="clear" w:pos="720"/>
                <w:tab w:val="clear" w:pos="1440"/>
              </w:tabs>
              <w:rPr>
                <w:rFonts w:ascii="Arial" w:hAnsi="Arial"/>
                <w:sz w:val="28"/>
                <w:szCs w:val="28"/>
              </w:rPr>
            </w:pPr>
            <w:r w:rsidRPr="004323E4">
              <w:rPr>
                <w:rFonts w:ascii="Arial" w:hAnsi="Arial"/>
                <w:sz w:val="28"/>
                <w:szCs w:val="28"/>
              </w:rPr>
              <w:t>Part II.</w:t>
            </w:r>
            <w:r w:rsidRPr="004323E4">
              <w:rPr>
                <w:rFonts w:ascii="Arial" w:hAnsi="Arial"/>
                <w:sz w:val="28"/>
                <w:szCs w:val="28"/>
              </w:rPr>
              <w:tab/>
            </w:r>
            <w:r w:rsidRPr="004323E4">
              <w:rPr>
                <w:rFonts w:ascii="Arial" w:hAnsi="Arial"/>
                <w:sz w:val="28"/>
                <w:szCs w:val="28"/>
              </w:rPr>
              <w:t xml:space="preserve">Assessment of Compliance </w:t>
            </w:r>
          </w:p>
          <w:p w:rsidRPr="004323E4" w:rsidR="00CA6668" w:rsidP="00F11003" w:rsidRDefault="00CA6668" w14:paraId="76E6E0F3" w14:textId="77777777">
            <w:pPr>
              <w:pStyle w:val="Level1"/>
              <w:ind w:left="0"/>
              <w:rPr>
                <w:rFonts w:cs="Arial"/>
                <w:sz w:val="24"/>
              </w:rPr>
            </w:pPr>
          </w:p>
        </w:tc>
      </w:tr>
    </w:tbl>
    <w:p w:rsidRPr="004323E4" w:rsidR="00CA6668" w:rsidP="00F11003" w:rsidRDefault="00CA6668" w14:paraId="3F27316F" w14:textId="77777777">
      <w:pPr>
        <w:rPr>
          <w:rFonts w:ascii="Arial" w:hAnsi="Arial" w:cs="Arial"/>
        </w:rPr>
      </w:pPr>
    </w:p>
    <w:p w:rsidRPr="004323E4" w:rsidR="004C2E65" w:rsidP="004C2E65" w:rsidRDefault="004C2E65" w14:paraId="5DA03B00" w14:textId="77777777">
      <w:pPr>
        <w:jc w:val="both"/>
        <w:rPr>
          <w:rFonts w:ascii="Arial" w:hAnsi="Arial" w:cs="Arial"/>
          <w:sz w:val="22"/>
          <w:szCs w:val="20"/>
        </w:rPr>
      </w:pPr>
      <w:r w:rsidRPr="004323E4">
        <w:rPr>
          <w:rFonts w:ascii="Arial" w:hAnsi="Arial" w:cs="Arial"/>
          <w:b/>
          <w:i/>
          <w:color w:val="0000FF"/>
          <w:sz w:val="22"/>
          <w:szCs w:val="20"/>
        </w:rPr>
        <w:t xml:space="preserve">Directions to the Institution for Part II:  </w:t>
      </w:r>
      <w:r w:rsidRPr="004323E4">
        <w:rPr>
          <w:rFonts w:ascii="Arial" w:hAnsi="Arial" w:cs="Arial"/>
          <w:i/>
          <w:color w:val="0000FF"/>
          <w:sz w:val="22"/>
          <w:szCs w:val="20"/>
        </w:rPr>
        <w:t xml:space="preserve">Provide narrative and documentation to support compliance with each standard, </w:t>
      </w:r>
      <w:r w:rsidRPr="004323E4">
        <w:rPr>
          <w:rFonts w:ascii="Arial" w:hAnsi="Arial" w:cs="Arial"/>
          <w:b/>
          <w:i/>
          <w:color w:val="0000FF"/>
          <w:sz w:val="22"/>
          <w:szCs w:val="20"/>
        </w:rPr>
        <w:t>emphasizing impact of the program expansion on that aspect of the institution</w:t>
      </w:r>
      <w:r w:rsidRPr="004323E4">
        <w:rPr>
          <w:rFonts w:ascii="Arial" w:hAnsi="Arial" w:cs="Arial"/>
          <w:i/>
          <w:color w:val="0000FF"/>
          <w:sz w:val="22"/>
          <w:szCs w:val="20"/>
        </w:rPr>
        <w:t xml:space="preserve">. Only address the program expansion except where institution-wide information is needed to establish compliance for the program expansion.  If the new program(s) will be delivered via distance or correspondence education or offered at an off-site location, address the impact of delivery mode or location, as appropriate, when addressing compliance. See the Commission policy “Distance and Correspondence Education” if appropriate.  </w:t>
      </w:r>
    </w:p>
    <w:p w:rsidRPr="004323E4" w:rsidR="00CA6668" w:rsidP="00F11003" w:rsidRDefault="00CA6668" w14:paraId="67045A5F" w14:textId="77777777">
      <w:pPr>
        <w:pStyle w:val="Level1"/>
        <w:ind w:left="0"/>
        <w:rPr>
          <w:rFonts w:cs="Arial"/>
          <w:b/>
          <w:bCs/>
          <w:sz w:val="24"/>
        </w:rPr>
      </w:pPr>
    </w:p>
    <w:p w:rsidRPr="004323E4" w:rsidR="00CA6668" w:rsidP="00F11003" w:rsidRDefault="00CA6668" w14:paraId="2D0BD384" w14:textId="77777777">
      <w:pPr>
        <w:pStyle w:val="Level1"/>
        <w:pBdr>
          <w:bottom w:val="single" w:color="auto" w:sz="4" w:space="1"/>
        </w:pBdr>
        <w:ind w:left="0"/>
        <w:rPr>
          <w:rFonts w:cs="Arial"/>
          <w:b/>
          <w:bCs/>
          <w:sz w:val="28"/>
          <w:szCs w:val="28"/>
        </w:rPr>
      </w:pPr>
      <w:r w:rsidRPr="004323E4">
        <w:rPr>
          <w:rFonts w:cs="Arial"/>
          <w:b/>
          <w:bCs/>
          <w:sz w:val="28"/>
          <w:szCs w:val="28"/>
        </w:rPr>
        <w:t>Section 1: The Principle of Integrity</w:t>
      </w:r>
    </w:p>
    <w:p w:rsidRPr="004323E4" w:rsidR="005B600E" w:rsidP="00F11003" w:rsidRDefault="005B600E" w14:paraId="39BE4319" w14:textId="77777777">
      <w:pPr>
        <w:ind w:left="720" w:hanging="720"/>
        <w:rPr>
          <w:rFonts w:ascii="Arial" w:hAnsi="Arial" w:cs="Arial"/>
          <w:bCs/>
        </w:rPr>
      </w:pPr>
    </w:p>
    <w:p w:rsidRPr="004323E4" w:rsidR="00816EDE" w:rsidP="00F11003" w:rsidRDefault="00633363" w14:paraId="5320EF3F" w14:textId="77777777">
      <w:pPr>
        <w:ind w:left="720" w:hanging="720"/>
        <w:jc w:val="both"/>
        <w:rPr>
          <w:rFonts w:ascii="Arial" w:hAnsi="Arial" w:cs="Arial"/>
          <w:bCs/>
        </w:rPr>
      </w:pPr>
      <w:r w:rsidRPr="004323E4">
        <w:rPr>
          <w:rFonts w:ascii="Arial" w:hAnsi="Arial" w:cs="Arial"/>
          <w:bCs/>
        </w:rPr>
        <w:t>1.</w:t>
      </w:r>
      <w:r w:rsidRPr="004323E4" w:rsidR="00A7115B">
        <w:rPr>
          <w:rFonts w:ascii="Arial" w:hAnsi="Arial" w:cs="Arial"/>
          <w:bCs/>
        </w:rPr>
        <w:t>1</w:t>
      </w:r>
      <w:r w:rsidRPr="004323E4" w:rsidR="00487C5A">
        <w:rPr>
          <w:rFonts w:ascii="Arial" w:hAnsi="Arial" w:cs="Arial"/>
          <w:bCs/>
        </w:rPr>
        <w:tab/>
      </w:r>
      <w:r w:rsidRPr="004323E4" w:rsidR="00487C5A">
        <w:rPr>
          <w:rFonts w:ascii="Arial" w:hAnsi="Arial" w:cs="Arial"/>
          <w:b/>
          <w:bCs/>
        </w:rPr>
        <w:t>The institution operates with integrity in all matters.</w:t>
      </w:r>
      <w:r w:rsidRPr="004323E4" w:rsidR="001C0625">
        <w:rPr>
          <w:rFonts w:ascii="Arial" w:hAnsi="Arial" w:cs="Arial"/>
          <w:b/>
          <w:bCs/>
        </w:rPr>
        <w:t xml:space="preserve"> </w:t>
      </w:r>
    </w:p>
    <w:p w:rsidRPr="004323E4" w:rsidR="00487C5A" w:rsidP="00F11003" w:rsidRDefault="00816EDE" w14:paraId="31872392" w14:textId="77777777">
      <w:pPr>
        <w:ind w:left="720" w:hanging="720"/>
        <w:jc w:val="both"/>
        <w:rPr>
          <w:rFonts w:ascii="Arial" w:hAnsi="Arial" w:cs="Arial"/>
          <w:b/>
          <w:bCs/>
        </w:rPr>
      </w:pPr>
      <w:r w:rsidRPr="004323E4">
        <w:rPr>
          <w:rFonts w:ascii="Arial" w:hAnsi="Arial" w:cs="Arial"/>
          <w:bCs/>
          <w:i/>
        </w:rPr>
        <w:tab/>
      </w:r>
      <w:r w:rsidRPr="004323E4" w:rsidR="00487C5A">
        <w:rPr>
          <w:rFonts w:ascii="Arial" w:hAnsi="Arial" w:cs="Arial"/>
          <w:bCs/>
          <w:i/>
        </w:rPr>
        <w:t>(Integrity</w:t>
      </w:r>
      <w:r w:rsidRPr="004323E4">
        <w:rPr>
          <w:rFonts w:ascii="Arial" w:hAnsi="Arial" w:cs="Arial"/>
          <w:bCs/>
          <w:i/>
        </w:rPr>
        <w:t>)</w:t>
      </w:r>
      <w:r w:rsidRPr="004323E4" w:rsidR="001C0625">
        <w:rPr>
          <w:rFonts w:ascii="Arial" w:hAnsi="Arial" w:cs="Arial"/>
          <w:b/>
          <w:bCs/>
        </w:rPr>
        <w:t xml:space="preserve"> [CR]</w:t>
      </w:r>
    </w:p>
    <w:p w:rsidRPr="004323E4" w:rsidR="00487C5A" w:rsidP="00F11003" w:rsidRDefault="00633363" w14:paraId="286C7028" w14:textId="77777777">
      <w:pPr>
        <w:ind w:left="720"/>
        <w:rPr>
          <w:rFonts w:ascii="Arial" w:hAnsi="Arial" w:cs="Arial"/>
          <w:bCs/>
          <w:i/>
          <w:sz w:val="22"/>
        </w:rPr>
      </w:pPr>
      <w:r w:rsidRPr="18E311B6" w:rsidR="18E311B6">
        <w:rPr>
          <w:rFonts w:ascii="Arial" w:hAnsi="Arial" w:cs="Arial"/>
          <w:i w:val="1"/>
          <w:iCs w:val="1"/>
          <w:sz w:val="22"/>
          <w:szCs w:val="22"/>
        </w:rPr>
        <w:t>(Note: T</w:t>
      </w:r>
      <w:r w:rsidRPr="18E311B6" w:rsidR="18E311B6">
        <w:rPr>
          <w:rFonts w:ascii="Arial" w:hAnsi="Arial" w:cs="Arial"/>
          <w:i w:val="1"/>
          <w:iCs w:val="1"/>
          <w:sz w:val="22"/>
          <w:szCs w:val="22"/>
        </w:rPr>
        <w:t>his principle is not ad</w:t>
      </w:r>
      <w:r w:rsidRPr="18E311B6" w:rsidR="18E311B6">
        <w:rPr>
          <w:rFonts w:ascii="Arial" w:hAnsi="Arial" w:cs="Arial"/>
          <w:i w:val="1"/>
          <w:iCs w:val="1"/>
          <w:sz w:val="22"/>
          <w:szCs w:val="22"/>
        </w:rPr>
        <w:t xml:space="preserve">dressed by the institution in its </w:t>
      </w:r>
      <w:r w:rsidRPr="18E311B6" w:rsidR="18E311B6">
        <w:rPr>
          <w:rFonts w:ascii="Arial" w:hAnsi="Arial" w:cs="Arial"/>
          <w:i w:val="1"/>
          <w:iCs w:val="1"/>
          <w:sz w:val="22"/>
          <w:szCs w:val="22"/>
        </w:rPr>
        <w:t>submission</w:t>
      </w:r>
      <w:r w:rsidRPr="18E311B6" w:rsidR="18E311B6">
        <w:rPr>
          <w:rFonts w:ascii="Arial" w:hAnsi="Arial" w:cs="Arial"/>
          <w:i w:val="1"/>
          <w:iCs w:val="1"/>
          <w:sz w:val="22"/>
          <w:szCs w:val="22"/>
        </w:rPr>
        <w:t>.)</w:t>
      </w:r>
    </w:p>
    <w:p w:rsidRPr="004323E4" w:rsidR="00CA6668" w:rsidP="00F11003" w:rsidRDefault="00CA6668" w14:paraId="6EDB74E6" w14:textId="77777777">
      <w:pPr>
        <w:numPr>
          <w:ilvl w:val="12"/>
          <w:numId w:val="0"/>
        </w:numPr>
        <w:ind w:left="1440"/>
        <w:rPr>
          <w:rFonts w:ascii="Arial" w:hAnsi="Arial" w:cs="Arial"/>
          <w:bCs/>
          <w:iCs/>
          <w:lang w:val="fr-FR"/>
        </w:rPr>
      </w:pPr>
    </w:p>
    <w:p w:rsidRPr="004323E4" w:rsidR="00CA6668" w:rsidP="00F11003" w:rsidRDefault="00CA6668" w14:paraId="74209B74" w14:textId="77777777">
      <w:pPr>
        <w:numPr>
          <w:ilvl w:val="12"/>
          <w:numId w:val="0"/>
        </w:numPr>
        <w:ind w:left="720"/>
        <w:rPr>
          <w:rFonts w:ascii="Arial" w:hAnsi="Arial" w:cs="Arial"/>
          <w:bCs/>
          <w:iCs/>
          <w:lang w:val="fr-FR"/>
        </w:rPr>
      </w:pPr>
      <w:proofErr w:type="gramStart"/>
      <w:r w:rsidRPr="004323E4">
        <w:rPr>
          <w:rFonts w:ascii="Arial" w:hAnsi="Arial" w:cs="Arial"/>
          <w:bCs/>
          <w:iCs/>
          <w:lang w:val="fr-FR"/>
        </w:rPr>
        <w:t>Comment:</w:t>
      </w:r>
      <w:proofErr w:type="gramEnd"/>
    </w:p>
    <w:p w:rsidRPr="004323E4" w:rsidR="00CA6668" w:rsidP="00F11003" w:rsidRDefault="00CA6668" w14:paraId="21F8B3BE" w14:textId="77777777">
      <w:pPr>
        <w:numPr>
          <w:ilvl w:val="12"/>
          <w:numId w:val="0"/>
        </w:numPr>
        <w:ind w:left="720"/>
        <w:rPr>
          <w:rFonts w:ascii="Arial" w:hAnsi="Arial" w:cs="Arial"/>
          <w:bCs/>
          <w:iCs/>
          <w:lang w:val="fr-FR"/>
        </w:rPr>
      </w:pPr>
    </w:p>
    <w:p w:rsidRPr="004323E4" w:rsidR="00CA6668" w:rsidP="00F11003" w:rsidRDefault="00CA6668" w14:paraId="5D144A93" w14:textId="77777777">
      <w:pPr>
        <w:numPr>
          <w:ilvl w:val="12"/>
          <w:numId w:val="0"/>
        </w:numPr>
        <w:ind w:left="720"/>
        <w:rPr>
          <w:rFonts w:ascii="Arial" w:hAnsi="Arial" w:cs="Arial"/>
          <w:bCs/>
          <w:iCs/>
          <w:lang w:val="fr-FR"/>
        </w:rPr>
      </w:pPr>
    </w:p>
    <w:p w:rsidRPr="004323E4" w:rsidR="006622B2" w:rsidP="00F11003" w:rsidRDefault="006622B2" w14:paraId="6E7DDF56" w14:textId="77777777">
      <w:pPr>
        <w:pBdr>
          <w:bottom w:val="single" w:color="auto" w:sz="4" w:space="1"/>
        </w:pBdr>
        <w:rPr>
          <w:rFonts w:ascii="Arial" w:hAnsi="Arial" w:cs="Arial"/>
          <w:bCs/>
          <w:sz w:val="28"/>
          <w:szCs w:val="28"/>
          <w:lang w:val="fr-FR"/>
        </w:rPr>
      </w:pPr>
      <w:r w:rsidRPr="004323E4">
        <w:rPr>
          <w:rFonts w:ascii="Arial" w:hAnsi="Arial" w:cs="Arial"/>
          <w:b/>
          <w:bCs/>
          <w:sz w:val="28"/>
          <w:szCs w:val="28"/>
          <w:lang w:val="fr-FR"/>
        </w:rPr>
        <w:t xml:space="preserve">Section </w:t>
      </w:r>
      <w:proofErr w:type="gramStart"/>
      <w:r w:rsidRPr="004323E4">
        <w:rPr>
          <w:rFonts w:ascii="Arial" w:hAnsi="Arial" w:cs="Arial"/>
          <w:b/>
          <w:bCs/>
          <w:sz w:val="28"/>
          <w:szCs w:val="28"/>
          <w:lang w:val="fr-FR"/>
        </w:rPr>
        <w:t>6:</w:t>
      </w:r>
      <w:proofErr w:type="gramEnd"/>
      <w:r w:rsidRPr="004323E4">
        <w:rPr>
          <w:rFonts w:ascii="Arial" w:hAnsi="Arial" w:cs="Arial"/>
          <w:b/>
          <w:bCs/>
          <w:sz w:val="28"/>
          <w:szCs w:val="28"/>
          <w:lang w:val="fr-FR"/>
        </w:rPr>
        <w:t xml:space="preserve"> </w:t>
      </w:r>
      <w:proofErr w:type="spellStart"/>
      <w:r w:rsidRPr="004323E4">
        <w:rPr>
          <w:rFonts w:ascii="Arial" w:hAnsi="Arial" w:cs="Arial"/>
          <w:b/>
          <w:bCs/>
          <w:sz w:val="28"/>
          <w:szCs w:val="28"/>
          <w:lang w:val="fr-FR"/>
        </w:rPr>
        <w:t>Faculty</w:t>
      </w:r>
      <w:proofErr w:type="spellEnd"/>
    </w:p>
    <w:p w:rsidRPr="004323E4" w:rsidR="00200259" w:rsidP="00F11003" w:rsidRDefault="00200259" w14:paraId="6DEDE2B2" w14:textId="77777777">
      <w:pPr>
        <w:ind w:left="720" w:hanging="720"/>
        <w:rPr>
          <w:rFonts w:ascii="Arial" w:hAnsi="Arial" w:cs="Arial"/>
          <w:bCs/>
          <w:lang w:val="fr-FR"/>
        </w:rPr>
      </w:pPr>
    </w:p>
    <w:p w:rsidRPr="004323E4" w:rsidR="006622B2" w:rsidP="00F11003" w:rsidRDefault="00A7115B" w14:paraId="5A1EBBA0" w14:textId="77777777">
      <w:pPr>
        <w:ind w:left="720" w:hanging="720"/>
        <w:rPr>
          <w:rFonts w:ascii="Arial" w:hAnsi="Arial" w:cs="Arial"/>
          <w:bCs/>
        </w:rPr>
      </w:pPr>
      <w:r w:rsidRPr="004323E4">
        <w:rPr>
          <w:rFonts w:ascii="Arial" w:hAnsi="Arial" w:cs="Arial"/>
          <w:bCs/>
        </w:rPr>
        <w:t>6.2</w:t>
      </w:r>
      <w:r w:rsidRPr="004323E4" w:rsidR="006622B2">
        <w:rPr>
          <w:rFonts w:ascii="Arial" w:hAnsi="Arial" w:cs="Arial"/>
          <w:bCs/>
        </w:rPr>
        <w:tab/>
      </w:r>
      <w:r w:rsidRPr="004323E4" w:rsidR="006622B2">
        <w:rPr>
          <w:rFonts w:ascii="Arial" w:hAnsi="Arial" w:cs="Arial"/>
          <w:bCs/>
        </w:rPr>
        <w:t xml:space="preserve">For each of its educational programs, the institution </w:t>
      </w:r>
    </w:p>
    <w:p w:rsidRPr="004323E4" w:rsidR="006622B2" w:rsidP="00F11003" w:rsidRDefault="006622B2" w14:paraId="6810D7CB" w14:textId="77777777">
      <w:pPr>
        <w:ind w:left="720" w:hanging="720"/>
        <w:rPr>
          <w:rFonts w:ascii="Arial" w:hAnsi="Arial" w:cs="Arial"/>
          <w:bCs/>
        </w:rPr>
      </w:pPr>
    </w:p>
    <w:p w:rsidRPr="004323E4" w:rsidR="00816EDE" w:rsidP="00F11003" w:rsidRDefault="00A7115B" w14:paraId="69336B73" w14:textId="77777777">
      <w:pPr>
        <w:ind w:left="1440" w:hanging="720"/>
        <w:jc w:val="both"/>
        <w:rPr>
          <w:rFonts w:ascii="Arial" w:hAnsi="Arial" w:cs="Arial"/>
          <w:bCs/>
        </w:rPr>
      </w:pPr>
      <w:r w:rsidRPr="004323E4">
        <w:rPr>
          <w:rFonts w:ascii="Arial" w:hAnsi="Arial" w:cs="Arial"/>
          <w:bCs/>
        </w:rPr>
        <w:t>6.</w:t>
      </w:r>
      <w:proofErr w:type="gramStart"/>
      <w:r w:rsidRPr="004323E4">
        <w:rPr>
          <w:rFonts w:ascii="Arial" w:hAnsi="Arial" w:cs="Arial"/>
          <w:bCs/>
        </w:rPr>
        <w:t>2.a</w:t>
      </w:r>
      <w:proofErr w:type="gramEnd"/>
      <w:r w:rsidRPr="004323E4" w:rsidR="006622B2">
        <w:rPr>
          <w:rFonts w:ascii="Arial" w:hAnsi="Arial" w:cs="Arial"/>
          <w:bCs/>
        </w:rPr>
        <w:tab/>
      </w:r>
      <w:r w:rsidRPr="004323E4" w:rsidR="00F26FA8">
        <w:rPr>
          <w:rFonts w:ascii="Arial" w:hAnsi="Arial" w:cs="Arial"/>
          <w:bCs/>
        </w:rPr>
        <w:t>J</w:t>
      </w:r>
      <w:r w:rsidRPr="004323E4" w:rsidR="006622B2">
        <w:rPr>
          <w:rFonts w:ascii="Arial" w:hAnsi="Arial" w:cs="Arial"/>
          <w:bCs/>
        </w:rPr>
        <w:t>ustifies and documents the qualifications of its faculty members.</w:t>
      </w:r>
    </w:p>
    <w:p w:rsidRPr="004323E4" w:rsidR="006622B2" w:rsidP="00F11003" w:rsidRDefault="00816EDE" w14:paraId="74ADF969" w14:textId="77777777">
      <w:pPr>
        <w:ind w:left="1440" w:hanging="720"/>
        <w:jc w:val="both"/>
        <w:rPr>
          <w:rFonts w:ascii="Arial" w:hAnsi="Arial" w:cs="Arial"/>
          <w:bCs/>
          <w:i/>
        </w:rPr>
      </w:pPr>
      <w:r w:rsidRPr="004323E4">
        <w:rPr>
          <w:rFonts w:ascii="Arial" w:hAnsi="Arial" w:cs="Arial"/>
          <w:bCs/>
        </w:rPr>
        <w:tab/>
      </w:r>
      <w:r w:rsidRPr="004323E4" w:rsidR="006622B2">
        <w:rPr>
          <w:rFonts w:ascii="Arial" w:hAnsi="Arial" w:cs="Arial"/>
          <w:bCs/>
          <w:i/>
        </w:rPr>
        <w:t>(Faculty qualifications)</w:t>
      </w:r>
    </w:p>
    <w:p w:rsidRPr="004323E4" w:rsidR="006622B2" w:rsidP="00F11003" w:rsidRDefault="006622B2" w14:paraId="51461ACB" w14:textId="77777777">
      <w:pPr>
        <w:ind w:left="1440"/>
        <w:rPr>
          <w:rFonts w:ascii="Arial" w:hAnsi="Arial" w:cs="Arial"/>
          <w:bCs/>
          <w:iCs/>
        </w:rPr>
      </w:pPr>
    </w:p>
    <w:p w:rsidRPr="004323E4" w:rsidR="006622B2" w:rsidP="00F11003" w:rsidRDefault="006622B2" w14:paraId="097EBC16" w14:textId="77777777">
      <w:pPr>
        <w:ind w:left="1440"/>
        <w:rPr>
          <w:rFonts w:ascii="Arial" w:hAnsi="Arial" w:cs="Arial"/>
          <w:bCs/>
          <w:iCs/>
        </w:rPr>
      </w:pPr>
      <w:r w:rsidRPr="004323E4">
        <w:rPr>
          <w:rFonts w:ascii="Arial" w:hAnsi="Arial" w:cs="Arial"/>
          <w:bCs/>
          <w:iCs/>
        </w:rPr>
        <w:t>Comment:</w:t>
      </w:r>
    </w:p>
    <w:p w:rsidRPr="004323E4" w:rsidR="006622B2" w:rsidP="00F11003" w:rsidRDefault="006622B2" w14:paraId="5E023F67" w14:textId="77777777">
      <w:pPr>
        <w:ind w:left="1440"/>
        <w:rPr>
          <w:rFonts w:ascii="Arial" w:hAnsi="Arial" w:cs="Arial"/>
          <w:bCs/>
          <w:iCs/>
        </w:rPr>
      </w:pPr>
    </w:p>
    <w:p w:rsidRPr="004323E4" w:rsidR="006622B2" w:rsidP="00F11003" w:rsidRDefault="006622B2" w14:paraId="17474117" w14:textId="77777777">
      <w:pPr>
        <w:ind w:left="1440" w:hanging="720"/>
        <w:rPr>
          <w:rFonts w:ascii="Arial" w:hAnsi="Arial" w:cs="Arial"/>
          <w:bCs/>
        </w:rPr>
      </w:pPr>
    </w:p>
    <w:p w:rsidRPr="004323E4" w:rsidR="00816EDE" w:rsidP="00F11003" w:rsidRDefault="00A7115B" w14:paraId="2398CDB3" w14:textId="77777777">
      <w:pPr>
        <w:ind w:left="1440" w:hanging="720"/>
        <w:jc w:val="both"/>
        <w:rPr>
          <w:rFonts w:ascii="Arial" w:hAnsi="Arial" w:cs="Arial"/>
          <w:bCs/>
        </w:rPr>
      </w:pPr>
      <w:r w:rsidRPr="004323E4">
        <w:rPr>
          <w:rFonts w:ascii="Arial" w:hAnsi="Arial" w:cs="Arial"/>
          <w:bCs/>
        </w:rPr>
        <w:t>6.</w:t>
      </w:r>
      <w:proofErr w:type="gramStart"/>
      <w:r w:rsidRPr="004323E4">
        <w:rPr>
          <w:rFonts w:ascii="Arial" w:hAnsi="Arial" w:cs="Arial"/>
          <w:bCs/>
        </w:rPr>
        <w:t>2.b</w:t>
      </w:r>
      <w:proofErr w:type="gramEnd"/>
      <w:r w:rsidRPr="004323E4" w:rsidR="006622B2">
        <w:rPr>
          <w:rFonts w:ascii="Arial" w:hAnsi="Arial" w:cs="Arial"/>
          <w:bCs/>
        </w:rPr>
        <w:tab/>
      </w:r>
      <w:r w:rsidRPr="004323E4" w:rsidR="00F26FA8">
        <w:rPr>
          <w:rFonts w:ascii="Arial" w:hAnsi="Arial" w:cs="Arial"/>
          <w:bCs/>
        </w:rPr>
        <w:t>E</w:t>
      </w:r>
      <w:r w:rsidRPr="004323E4" w:rsidR="006622B2">
        <w:rPr>
          <w:rFonts w:ascii="Arial" w:hAnsi="Arial" w:cs="Arial"/>
          <w:bCs/>
        </w:rPr>
        <w:t>mploys a sufficient number of full-time faculty members to ensure curriculum and program quality, integrity, and review.</w:t>
      </w:r>
      <w:r w:rsidRPr="004323E4" w:rsidR="001C0625">
        <w:rPr>
          <w:rFonts w:ascii="Arial" w:hAnsi="Arial" w:cs="Arial"/>
          <w:bCs/>
        </w:rPr>
        <w:t xml:space="preserve"> </w:t>
      </w:r>
    </w:p>
    <w:p w:rsidRPr="004323E4" w:rsidR="006622B2" w:rsidP="00F11003" w:rsidRDefault="00816EDE" w14:paraId="3818044D" w14:textId="77777777">
      <w:pPr>
        <w:ind w:left="1440" w:hanging="720"/>
        <w:jc w:val="both"/>
        <w:rPr>
          <w:rFonts w:ascii="Arial" w:hAnsi="Arial" w:cs="Arial"/>
          <w:bCs/>
          <w:i/>
        </w:rPr>
      </w:pPr>
      <w:r w:rsidRPr="004323E4">
        <w:rPr>
          <w:rFonts w:ascii="Arial" w:hAnsi="Arial" w:cs="Arial"/>
          <w:bCs/>
        </w:rPr>
        <w:tab/>
      </w:r>
      <w:r w:rsidRPr="004323E4" w:rsidR="006622B2">
        <w:rPr>
          <w:rFonts w:ascii="Arial" w:hAnsi="Arial" w:cs="Arial"/>
          <w:bCs/>
          <w:i/>
        </w:rPr>
        <w:t>(Program faculty)</w:t>
      </w:r>
      <w:r w:rsidRPr="004323E4" w:rsidR="001C0625">
        <w:rPr>
          <w:rFonts w:ascii="Arial" w:hAnsi="Arial" w:cs="Arial"/>
          <w:b/>
          <w:bCs/>
        </w:rPr>
        <w:t xml:space="preserve"> </w:t>
      </w:r>
    </w:p>
    <w:p w:rsidRPr="004323E4" w:rsidR="006622B2" w:rsidP="00F11003" w:rsidRDefault="006622B2" w14:paraId="0C69C143" w14:textId="77777777">
      <w:pPr>
        <w:ind w:left="1440"/>
        <w:rPr>
          <w:rFonts w:ascii="Arial" w:hAnsi="Arial" w:cs="Arial"/>
          <w:bCs/>
          <w:iCs/>
        </w:rPr>
      </w:pPr>
    </w:p>
    <w:p w:rsidRPr="004323E4" w:rsidR="006622B2" w:rsidP="00F11003" w:rsidRDefault="006622B2" w14:paraId="5027DF29" w14:textId="77777777">
      <w:pPr>
        <w:ind w:left="1440"/>
        <w:rPr>
          <w:rFonts w:ascii="Arial" w:hAnsi="Arial" w:cs="Arial"/>
          <w:bCs/>
          <w:iCs/>
        </w:rPr>
      </w:pPr>
      <w:r w:rsidRPr="004323E4">
        <w:rPr>
          <w:rFonts w:ascii="Arial" w:hAnsi="Arial" w:cs="Arial"/>
          <w:bCs/>
          <w:iCs/>
        </w:rPr>
        <w:t>Comment:</w:t>
      </w:r>
    </w:p>
    <w:p w:rsidRPr="004323E4" w:rsidR="006622B2" w:rsidP="00F11003" w:rsidRDefault="006622B2" w14:paraId="24A90E19" w14:textId="77777777">
      <w:pPr>
        <w:ind w:left="1440"/>
        <w:rPr>
          <w:rFonts w:ascii="Arial" w:hAnsi="Arial" w:cs="Arial"/>
          <w:bCs/>
          <w:iCs/>
        </w:rPr>
      </w:pPr>
    </w:p>
    <w:p w:rsidRPr="004323E4" w:rsidR="006622B2" w:rsidP="00F11003" w:rsidRDefault="006622B2" w14:paraId="048EA5A2" w14:textId="77777777">
      <w:pPr>
        <w:ind w:left="1440" w:hanging="720"/>
        <w:rPr>
          <w:rFonts w:ascii="Arial" w:hAnsi="Arial" w:cs="Arial"/>
          <w:bCs/>
        </w:rPr>
      </w:pPr>
    </w:p>
    <w:p w:rsidRPr="004323E4" w:rsidR="00816EDE" w:rsidP="00F11003" w:rsidRDefault="00A7115B" w14:paraId="6F74F571" w14:textId="77777777">
      <w:pPr>
        <w:ind w:left="1440" w:hanging="720"/>
        <w:jc w:val="both"/>
        <w:rPr>
          <w:rFonts w:ascii="Arial" w:hAnsi="Arial" w:cs="Arial"/>
          <w:bCs/>
        </w:rPr>
      </w:pPr>
      <w:r w:rsidRPr="004323E4">
        <w:rPr>
          <w:rFonts w:ascii="Arial" w:hAnsi="Arial" w:cs="Arial"/>
          <w:bCs/>
        </w:rPr>
        <w:t>6.2.c</w:t>
      </w:r>
      <w:r w:rsidRPr="004323E4" w:rsidR="006622B2">
        <w:rPr>
          <w:rFonts w:ascii="Arial" w:hAnsi="Arial" w:cs="Arial"/>
          <w:bCs/>
        </w:rPr>
        <w:tab/>
      </w:r>
      <w:r w:rsidRPr="004323E4" w:rsidR="00F26FA8">
        <w:rPr>
          <w:rFonts w:ascii="Arial" w:hAnsi="Arial" w:cs="Arial"/>
          <w:bCs/>
        </w:rPr>
        <w:t>A</w:t>
      </w:r>
      <w:r w:rsidRPr="004323E4" w:rsidR="006622B2">
        <w:rPr>
          <w:rFonts w:ascii="Arial" w:hAnsi="Arial" w:cs="Arial"/>
          <w:bCs/>
        </w:rPr>
        <w:t>ssigns appropriate responsibility for program coordination.</w:t>
      </w:r>
      <w:r w:rsidRPr="004323E4" w:rsidR="001C0625">
        <w:rPr>
          <w:rFonts w:ascii="Arial" w:hAnsi="Arial" w:cs="Arial"/>
          <w:bCs/>
        </w:rPr>
        <w:t xml:space="preserve"> </w:t>
      </w:r>
    </w:p>
    <w:p w:rsidRPr="004323E4" w:rsidR="006622B2" w:rsidP="00F11003" w:rsidRDefault="00816EDE" w14:paraId="74F8D5BA" w14:textId="77777777">
      <w:pPr>
        <w:ind w:left="1440" w:hanging="720"/>
        <w:jc w:val="both"/>
        <w:rPr>
          <w:rFonts w:ascii="Arial" w:hAnsi="Arial" w:cs="Arial"/>
          <w:bCs/>
          <w:i/>
        </w:rPr>
      </w:pPr>
      <w:r w:rsidRPr="004323E4">
        <w:rPr>
          <w:rFonts w:ascii="Arial" w:hAnsi="Arial" w:cs="Arial"/>
          <w:bCs/>
        </w:rPr>
        <w:tab/>
      </w:r>
      <w:r w:rsidRPr="004323E4" w:rsidR="006622B2">
        <w:rPr>
          <w:rFonts w:ascii="Arial" w:hAnsi="Arial" w:cs="Arial"/>
          <w:bCs/>
          <w:i/>
        </w:rPr>
        <w:t>(Program coordination)</w:t>
      </w:r>
      <w:r w:rsidRPr="004323E4" w:rsidR="00B44B6E">
        <w:rPr>
          <w:rFonts w:ascii="Arial" w:hAnsi="Arial" w:cs="Arial"/>
          <w:b/>
          <w:bCs/>
        </w:rPr>
        <w:t xml:space="preserve"> </w:t>
      </w:r>
    </w:p>
    <w:p w:rsidRPr="004323E4" w:rsidR="006622B2" w:rsidP="00F11003" w:rsidRDefault="006622B2" w14:paraId="092C2D25" w14:textId="77777777">
      <w:pPr>
        <w:ind w:left="1440"/>
        <w:rPr>
          <w:rFonts w:ascii="Arial" w:hAnsi="Arial" w:cs="Arial"/>
          <w:bCs/>
          <w:iCs/>
        </w:rPr>
      </w:pPr>
    </w:p>
    <w:p w:rsidRPr="004323E4" w:rsidR="006622B2" w:rsidP="00F11003" w:rsidRDefault="006622B2" w14:paraId="7ECC9F8E" w14:textId="77777777">
      <w:pPr>
        <w:ind w:left="1440"/>
        <w:rPr>
          <w:rFonts w:ascii="Arial" w:hAnsi="Arial" w:cs="Arial"/>
          <w:bCs/>
          <w:iCs/>
        </w:rPr>
      </w:pPr>
      <w:r w:rsidRPr="004323E4">
        <w:rPr>
          <w:rFonts w:ascii="Arial" w:hAnsi="Arial" w:cs="Arial"/>
          <w:bCs/>
          <w:iCs/>
        </w:rPr>
        <w:t>Comment:</w:t>
      </w:r>
    </w:p>
    <w:p w:rsidRPr="004323E4" w:rsidR="006622B2" w:rsidP="00F11003" w:rsidRDefault="006622B2" w14:paraId="0B1216DB" w14:textId="77777777">
      <w:pPr>
        <w:ind w:left="1440"/>
        <w:rPr>
          <w:rFonts w:ascii="Arial" w:hAnsi="Arial" w:cs="Arial"/>
          <w:bCs/>
          <w:iCs/>
        </w:rPr>
      </w:pPr>
    </w:p>
    <w:p w:rsidRPr="004323E4" w:rsidR="006622B2" w:rsidP="00F11003" w:rsidRDefault="006622B2" w14:paraId="5003843C" w14:textId="77777777">
      <w:pPr>
        <w:ind w:left="720" w:hanging="720"/>
        <w:rPr>
          <w:rFonts w:ascii="Arial" w:hAnsi="Arial" w:cs="Arial"/>
          <w:bCs/>
        </w:rPr>
      </w:pPr>
    </w:p>
    <w:p w:rsidRPr="004323E4" w:rsidR="003B44B4" w:rsidP="00F11003" w:rsidRDefault="003B44B4" w14:paraId="31F4BFE0" w14:textId="77777777">
      <w:pPr>
        <w:pBdr>
          <w:bottom w:val="single" w:color="auto" w:sz="4" w:space="1"/>
        </w:pBdr>
        <w:rPr>
          <w:rFonts w:ascii="Arial" w:hAnsi="Arial" w:cs="Arial"/>
          <w:bCs/>
          <w:sz w:val="28"/>
          <w:szCs w:val="28"/>
        </w:rPr>
      </w:pPr>
      <w:r w:rsidRPr="004323E4">
        <w:rPr>
          <w:rFonts w:ascii="Arial" w:hAnsi="Arial" w:cs="Arial"/>
          <w:b/>
          <w:bCs/>
          <w:sz w:val="28"/>
          <w:szCs w:val="28"/>
        </w:rPr>
        <w:t>Section 8: Student Achievement</w:t>
      </w:r>
    </w:p>
    <w:p w:rsidRPr="004323E4" w:rsidR="009D04FC" w:rsidP="00F11003" w:rsidRDefault="009D04FC" w14:paraId="1571B232" w14:textId="77777777">
      <w:pPr>
        <w:pStyle w:val="Level1"/>
        <w:tabs>
          <w:tab w:val="left" w:pos="-1440"/>
        </w:tabs>
        <w:ind w:hanging="720"/>
        <w:jc w:val="both"/>
        <w:rPr>
          <w:rFonts w:cs="Arial"/>
          <w:sz w:val="24"/>
        </w:rPr>
      </w:pPr>
    </w:p>
    <w:p w:rsidRPr="004323E4" w:rsidR="003B44B4" w:rsidP="00F11003" w:rsidRDefault="00A7115B" w14:paraId="45CDD605" w14:textId="77777777">
      <w:pPr>
        <w:ind w:left="720" w:hanging="720"/>
        <w:jc w:val="both"/>
        <w:rPr>
          <w:rFonts w:ascii="Arial" w:hAnsi="Arial" w:cs="Arial"/>
          <w:b/>
        </w:rPr>
      </w:pPr>
      <w:r w:rsidRPr="004323E4">
        <w:rPr>
          <w:rFonts w:ascii="Arial" w:hAnsi="Arial" w:cs="Arial"/>
        </w:rPr>
        <w:t>8.2</w:t>
      </w:r>
      <w:r w:rsidRPr="004323E4" w:rsidR="003B44B4">
        <w:rPr>
          <w:rFonts w:ascii="Arial" w:hAnsi="Arial" w:cs="Arial"/>
        </w:rPr>
        <w:tab/>
      </w:r>
      <w:r w:rsidRPr="004323E4" w:rsidR="003B44B4">
        <w:rPr>
          <w:rFonts w:ascii="Arial" w:hAnsi="Arial" w:cs="Arial"/>
        </w:rPr>
        <w:t>The institution identifies expected outcomes, assesses the extent to which it achieves these outcomes, and provides evidence of seeking improvement based on analysis of the results in the areas below:</w:t>
      </w:r>
    </w:p>
    <w:p w:rsidRPr="004323E4" w:rsidR="003B44B4" w:rsidP="00F11003" w:rsidRDefault="003B44B4" w14:paraId="04985DF4" w14:textId="77777777">
      <w:pPr>
        <w:ind w:left="720" w:hanging="720"/>
        <w:rPr>
          <w:rFonts w:ascii="Arial" w:hAnsi="Arial" w:cs="Arial"/>
          <w:b/>
        </w:rPr>
      </w:pPr>
    </w:p>
    <w:p w:rsidRPr="004323E4" w:rsidR="009A6BE2" w:rsidP="00F11003" w:rsidRDefault="00A7115B" w14:paraId="64590ED6" w14:textId="77777777">
      <w:pPr>
        <w:ind w:left="1440" w:hanging="720"/>
        <w:jc w:val="both"/>
        <w:rPr>
          <w:rFonts w:ascii="Arial" w:hAnsi="Arial" w:cs="Arial"/>
        </w:rPr>
      </w:pPr>
      <w:r w:rsidRPr="004323E4">
        <w:rPr>
          <w:rFonts w:ascii="Arial" w:hAnsi="Arial" w:cs="Arial"/>
        </w:rPr>
        <w:t>8.</w:t>
      </w:r>
      <w:proofErr w:type="gramStart"/>
      <w:r w:rsidRPr="004323E4">
        <w:rPr>
          <w:rFonts w:ascii="Arial" w:hAnsi="Arial" w:cs="Arial"/>
        </w:rPr>
        <w:t>2.a</w:t>
      </w:r>
      <w:proofErr w:type="gramEnd"/>
      <w:r w:rsidRPr="004323E4" w:rsidR="003B44B4">
        <w:rPr>
          <w:rFonts w:ascii="Arial" w:hAnsi="Arial" w:cs="Arial"/>
          <w:b/>
        </w:rPr>
        <w:tab/>
      </w:r>
      <w:r w:rsidRPr="004323E4" w:rsidR="00F26FA8">
        <w:rPr>
          <w:rFonts w:ascii="Arial" w:hAnsi="Arial" w:cs="Arial"/>
        </w:rPr>
        <w:t>S</w:t>
      </w:r>
      <w:r w:rsidRPr="004323E4" w:rsidR="003B44B4">
        <w:rPr>
          <w:rFonts w:ascii="Arial" w:hAnsi="Arial" w:cs="Arial"/>
        </w:rPr>
        <w:t>tudent learning outcomes for each of its educational programs</w:t>
      </w:r>
      <w:r w:rsidRPr="004323E4" w:rsidR="009A6BE2">
        <w:rPr>
          <w:rFonts w:ascii="Arial" w:hAnsi="Arial" w:cs="Arial"/>
        </w:rPr>
        <w:t>.</w:t>
      </w:r>
    </w:p>
    <w:p w:rsidRPr="004323E4" w:rsidR="003B44B4" w:rsidP="00F11003" w:rsidRDefault="009A6BE2" w14:paraId="479B2698" w14:textId="77777777">
      <w:pPr>
        <w:ind w:left="1440" w:hanging="720"/>
        <w:jc w:val="both"/>
        <w:rPr>
          <w:rFonts w:ascii="Arial" w:hAnsi="Arial" w:cs="Arial"/>
        </w:rPr>
      </w:pPr>
      <w:r w:rsidRPr="004323E4">
        <w:rPr>
          <w:rFonts w:ascii="Arial" w:hAnsi="Arial" w:cs="Arial"/>
        </w:rPr>
        <w:tab/>
      </w:r>
      <w:r w:rsidRPr="004323E4" w:rsidR="003B44B4">
        <w:rPr>
          <w:rFonts w:ascii="Arial" w:hAnsi="Arial" w:cs="Arial"/>
          <w:i/>
        </w:rPr>
        <w:t>(Student outcomes: educational programs)</w:t>
      </w:r>
      <w:r w:rsidRPr="004323E4" w:rsidR="001C0625">
        <w:rPr>
          <w:rFonts w:ascii="Arial" w:hAnsi="Arial" w:cs="Arial"/>
        </w:rPr>
        <w:t xml:space="preserve"> </w:t>
      </w:r>
    </w:p>
    <w:p w:rsidRPr="004323E4" w:rsidR="003B44B4" w:rsidP="00F11003" w:rsidRDefault="003B44B4" w14:paraId="262482EA" w14:textId="77777777">
      <w:pPr>
        <w:ind w:left="720"/>
        <w:rPr>
          <w:rFonts w:ascii="Arial" w:hAnsi="Arial" w:cs="Arial"/>
          <w:bCs/>
          <w:iCs/>
        </w:rPr>
      </w:pPr>
    </w:p>
    <w:p w:rsidRPr="004323E4" w:rsidR="003B44B4" w:rsidP="00DA0CE6" w:rsidRDefault="003B44B4" w14:paraId="61BF21D9" w14:textId="77777777">
      <w:pPr>
        <w:ind w:left="1440"/>
        <w:rPr>
          <w:rFonts w:ascii="Arial" w:hAnsi="Arial" w:cs="Arial"/>
          <w:bCs/>
          <w:iCs/>
        </w:rPr>
      </w:pPr>
      <w:r w:rsidRPr="004323E4">
        <w:rPr>
          <w:rFonts w:ascii="Arial" w:hAnsi="Arial" w:cs="Arial"/>
          <w:bCs/>
          <w:iCs/>
        </w:rPr>
        <w:t>Comment:</w:t>
      </w:r>
    </w:p>
    <w:p w:rsidRPr="004323E4" w:rsidR="003B44B4" w:rsidP="00F11003" w:rsidRDefault="003B44B4" w14:paraId="7C826FAC" w14:textId="77777777">
      <w:pPr>
        <w:ind w:left="720"/>
        <w:rPr>
          <w:rFonts w:ascii="Arial" w:hAnsi="Arial" w:cs="Arial"/>
          <w:bCs/>
          <w:iCs/>
        </w:rPr>
      </w:pPr>
    </w:p>
    <w:p w:rsidRPr="004323E4" w:rsidR="003B44B4" w:rsidP="00F11003" w:rsidRDefault="003B44B4" w14:paraId="330324A1" w14:textId="77777777">
      <w:pPr>
        <w:ind w:left="1440" w:hanging="720"/>
        <w:rPr>
          <w:rFonts w:ascii="Arial" w:hAnsi="Arial" w:cs="Arial"/>
        </w:rPr>
      </w:pPr>
    </w:p>
    <w:p w:rsidRPr="004323E4" w:rsidR="004A7210" w:rsidP="00F11003" w:rsidRDefault="004A7210" w14:paraId="1AA0F3CE" w14:textId="77777777">
      <w:pPr>
        <w:pBdr>
          <w:bottom w:val="single" w:color="auto" w:sz="4" w:space="1"/>
        </w:pBdr>
        <w:rPr>
          <w:rFonts w:ascii="Arial" w:hAnsi="Arial" w:cs="Arial"/>
          <w:bCs/>
          <w:sz w:val="28"/>
          <w:szCs w:val="28"/>
        </w:rPr>
      </w:pPr>
      <w:r w:rsidRPr="004323E4">
        <w:rPr>
          <w:rFonts w:ascii="Arial" w:hAnsi="Arial" w:cs="Arial"/>
          <w:b/>
          <w:bCs/>
          <w:sz w:val="28"/>
          <w:szCs w:val="28"/>
        </w:rPr>
        <w:t>Section 9: Educational Program Structure and Content</w:t>
      </w:r>
    </w:p>
    <w:p w:rsidRPr="004323E4" w:rsidR="00F11003" w:rsidP="00F11003" w:rsidRDefault="00F11003" w14:paraId="2BB5EBF8" w14:textId="77777777">
      <w:pPr>
        <w:ind w:left="720" w:hanging="720"/>
        <w:rPr>
          <w:rFonts w:ascii="Arial" w:hAnsi="Arial" w:cs="Arial"/>
        </w:rPr>
      </w:pPr>
    </w:p>
    <w:p w:rsidRPr="004323E4" w:rsidR="009A6BE2" w:rsidP="00F11003" w:rsidRDefault="00A7115B" w14:paraId="7D2A6387" w14:textId="77777777">
      <w:pPr>
        <w:ind w:left="720" w:hanging="720"/>
        <w:jc w:val="both"/>
        <w:rPr>
          <w:rFonts w:ascii="Arial" w:hAnsi="Arial" w:cs="Arial"/>
          <w:b/>
        </w:rPr>
      </w:pPr>
      <w:r w:rsidRPr="004323E4">
        <w:rPr>
          <w:rFonts w:ascii="Arial" w:hAnsi="Arial" w:cs="Arial"/>
        </w:rPr>
        <w:t>9.1</w:t>
      </w:r>
      <w:r w:rsidRPr="004323E4" w:rsidR="004A7210">
        <w:rPr>
          <w:rFonts w:ascii="Arial" w:hAnsi="Arial" w:cs="Arial"/>
        </w:rPr>
        <w:tab/>
      </w:r>
      <w:r w:rsidRPr="004323E4" w:rsidR="004A7210">
        <w:rPr>
          <w:rFonts w:ascii="Arial" w:hAnsi="Arial" w:cs="Arial"/>
          <w:b/>
        </w:rPr>
        <w:t>Educational programs (</w:t>
      </w:r>
      <w:r w:rsidRPr="004323E4" w:rsidR="009D2B01">
        <w:rPr>
          <w:rFonts w:ascii="Arial" w:hAnsi="Arial" w:cs="Arial"/>
          <w:b/>
        </w:rPr>
        <w:t>a</w:t>
      </w:r>
      <w:r w:rsidRPr="004323E4" w:rsidR="004A7210">
        <w:rPr>
          <w:rFonts w:ascii="Arial" w:hAnsi="Arial" w:cs="Arial"/>
          <w:b/>
        </w:rPr>
        <w:t>) embody a coherent course of study, (</w:t>
      </w:r>
      <w:r w:rsidRPr="004323E4" w:rsidR="009D2B01">
        <w:rPr>
          <w:rFonts w:ascii="Arial" w:hAnsi="Arial" w:cs="Arial"/>
          <w:b/>
        </w:rPr>
        <w:t>b</w:t>
      </w:r>
      <w:r w:rsidRPr="004323E4" w:rsidR="004A7210">
        <w:rPr>
          <w:rFonts w:ascii="Arial" w:hAnsi="Arial" w:cs="Arial"/>
          <w:b/>
        </w:rPr>
        <w:t>) are compatible with the stated mission and goals of the institution, and (</w:t>
      </w:r>
      <w:r w:rsidRPr="004323E4" w:rsidR="009D2B01">
        <w:rPr>
          <w:rFonts w:ascii="Arial" w:hAnsi="Arial" w:cs="Arial"/>
          <w:b/>
        </w:rPr>
        <w:t>c</w:t>
      </w:r>
      <w:r w:rsidRPr="004323E4" w:rsidR="004A7210">
        <w:rPr>
          <w:rFonts w:ascii="Arial" w:hAnsi="Arial" w:cs="Arial"/>
          <w:b/>
        </w:rPr>
        <w:t>) are based on fields of study appropriate to higher education.</w:t>
      </w:r>
    </w:p>
    <w:p w:rsidRPr="004323E4" w:rsidR="004A7210" w:rsidP="00F11003" w:rsidRDefault="009A6BE2" w14:paraId="5E393B76" w14:textId="77777777">
      <w:pPr>
        <w:ind w:left="720" w:hanging="720"/>
        <w:jc w:val="both"/>
        <w:rPr>
          <w:rFonts w:ascii="Arial" w:hAnsi="Arial" w:cs="Arial"/>
        </w:rPr>
      </w:pPr>
      <w:r w:rsidRPr="004323E4">
        <w:rPr>
          <w:rFonts w:ascii="Arial" w:hAnsi="Arial" w:cs="Arial"/>
          <w:b/>
        </w:rPr>
        <w:tab/>
      </w:r>
      <w:r w:rsidRPr="004323E4" w:rsidR="004A7210">
        <w:rPr>
          <w:rFonts w:ascii="Arial" w:hAnsi="Arial" w:cs="Arial"/>
          <w:i/>
        </w:rPr>
        <w:t>(Program content)</w:t>
      </w:r>
      <w:r w:rsidRPr="004323E4" w:rsidR="001C0625">
        <w:rPr>
          <w:rFonts w:ascii="Arial" w:hAnsi="Arial" w:cs="Arial"/>
        </w:rPr>
        <w:t xml:space="preserve"> </w:t>
      </w:r>
      <w:r w:rsidRPr="004323E4" w:rsidR="001C0625">
        <w:rPr>
          <w:rFonts w:ascii="Arial" w:hAnsi="Arial" w:cs="Arial"/>
          <w:b/>
        </w:rPr>
        <w:t>[CR]</w:t>
      </w:r>
    </w:p>
    <w:p w:rsidRPr="004323E4" w:rsidR="004A7210" w:rsidP="00F11003" w:rsidRDefault="004A7210" w14:paraId="54AAFCCD" w14:textId="77777777">
      <w:pPr>
        <w:ind w:left="720"/>
        <w:rPr>
          <w:rFonts w:ascii="Arial" w:hAnsi="Arial" w:cs="Arial"/>
          <w:bCs/>
          <w:iCs/>
        </w:rPr>
      </w:pPr>
    </w:p>
    <w:p w:rsidRPr="004323E4" w:rsidR="004A7210" w:rsidP="00F11003" w:rsidRDefault="004A7210" w14:paraId="3EB123A2" w14:textId="77777777">
      <w:pPr>
        <w:ind w:left="720"/>
        <w:rPr>
          <w:rFonts w:ascii="Arial" w:hAnsi="Arial" w:cs="Arial"/>
          <w:bCs/>
          <w:iCs/>
        </w:rPr>
      </w:pPr>
      <w:r w:rsidRPr="004323E4">
        <w:rPr>
          <w:rFonts w:ascii="Arial" w:hAnsi="Arial" w:cs="Arial"/>
          <w:bCs/>
          <w:iCs/>
        </w:rPr>
        <w:t>Comment:</w:t>
      </w:r>
    </w:p>
    <w:p w:rsidRPr="004323E4" w:rsidR="004A7210" w:rsidP="00F11003" w:rsidRDefault="004A7210" w14:paraId="2CB0CB8E" w14:textId="77777777">
      <w:pPr>
        <w:ind w:left="720"/>
        <w:rPr>
          <w:rFonts w:ascii="Arial" w:hAnsi="Arial" w:cs="Arial"/>
          <w:bCs/>
          <w:iCs/>
        </w:rPr>
      </w:pPr>
    </w:p>
    <w:p w:rsidRPr="004323E4" w:rsidR="00B9571D" w:rsidP="00F11003" w:rsidRDefault="00B9571D" w14:paraId="157DC7ED" w14:textId="77777777">
      <w:pPr>
        <w:ind w:left="720" w:hanging="720"/>
        <w:rPr>
          <w:rFonts w:ascii="Arial" w:hAnsi="Arial" w:cs="Arial"/>
        </w:rPr>
      </w:pPr>
    </w:p>
    <w:p w:rsidRPr="004323E4" w:rsidR="009A6BE2" w:rsidP="00F11003" w:rsidRDefault="00A7115B" w14:paraId="156B9190" w14:textId="77777777">
      <w:pPr>
        <w:pStyle w:val="Level2"/>
        <w:tabs>
          <w:tab w:val="left" w:pos="-1440"/>
        </w:tabs>
        <w:ind w:left="720" w:hanging="720"/>
        <w:jc w:val="both"/>
        <w:rPr>
          <w:rFonts w:cs="Arial"/>
          <w:b/>
          <w:sz w:val="24"/>
        </w:rPr>
      </w:pPr>
      <w:r w:rsidRPr="004323E4">
        <w:rPr>
          <w:rFonts w:cs="Arial"/>
          <w:sz w:val="24"/>
        </w:rPr>
        <w:t>9.2</w:t>
      </w:r>
      <w:r w:rsidRPr="004323E4" w:rsidR="004A7210">
        <w:rPr>
          <w:rFonts w:cs="Arial"/>
          <w:sz w:val="24"/>
        </w:rPr>
        <w:tab/>
      </w:r>
      <w:r w:rsidRPr="004323E4" w:rsidR="004A7210">
        <w:rPr>
          <w:rFonts w:cs="Arial"/>
          <w:b/>
          <w:sz w:val="24"/>
        </w:rPr>
        <w:t xml:space="preserve">The institution offers one or more degree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  The </w:t>
      </w:r>
      <w:r w:rsidRPr="004323E4" w:rsidR="004A7210">
        <w:rPr>
          <w:rFonts w:cs="Arial"/>
          <w:b/>
          <w:sz w:val="24"/>
        </w:rPr>
        <w:t>institution provides an appropriate justification for all degree programs and combined degree programs that include fewer than the required number of semester credit hours or its equivalent unit.</w:t>
      </w:r>
    </w:p>
    <w:p w:rsidRPr="004323E4" w:rsidR="004A7210" w:rsidP="00F11003" w:rsidRDefault="009A6BE2" w14:paraId="5ABBF935" w14:textId="77777777">
      <w:pPr>
        <w:pStyle w:val="Level2"/>
        <w:tabs>
          <w:tab w:val="left" w:pos="-1440"/>
        </w:tabs>
        <w:ind w:left="720" w:hanging="720"/>
        <w:jc w:val="both"/>
        <w:rPr>
          <w:rFonts w:cs="Arial"/>
          <w:sz w:val="24"/>
        </w:rPr>
      </w:pPr>
      <w:r w:rsidRPr="004323E4">
        <w:rPr>
          <w:rFonts w:cs="Arial"/>
          <w:b/>
          <w:sz w:val="24"/>
        </w:rPr>
        <w:tab/>
      </w:r>
      <w:r w:rsidRPr="004323E4" w:rsidR="004A7210">
        <w:rPr>
          <w:rFonts w:cs="Arial"/>
          <w:i/>
          <w:sz w:val="24"/>
        </w:rPr>
        <w:t xml:space="preserve">(Program </w:t>
      </w:r>
      <w:r w:rsidRPr="004323E4" w:rsidR="000A6587">
        <w:rPr>
          <w:rFonts w:cs="Arial"/>
          <w:i/>
          <w:sz w:val="24"/>
        </w:rPr>
        <w:t>l</w:t>
      </w:r>
      <w:r w:rsidRPr="004323E4" w:rsidR="004A7210">
        <w:rPr>
          <w:rFonts w:cs="Arial"/>
          <w:i/>
          <w:sz w:val="24"/>
        </w:rPr>
        <w:t>ength)</w:t>
      </w:r>
      <w:r w:rsidRPr="004323E4" w:rsidR="004A7210">
        <w:rPr>
          <w:rFonts w:cs="Arial"/>
          <w:b/>
          <w:sz w:val="24"/>
        </w:rPr>
        <w:t xml:space="preserve"> </w:t>
      </w:r>
      <w:r w:rsidRPr="004323E4" w:rsidR="001C0625">
        <w:rPr>
          <w:rFonts w:cs="Arial"/>
          <w:b/>
          <w:sz w:val="24"/>
        </w:rPr>
        <w:t>[CR]</w:t>
      </w:r>
    </w:p>
    <w:p w:rsidRPr="004323E4" w:rsidR="004A7210" w:rsidP="00F11003" w:rsidRDefault="004A7210" w14:paraId="7854536C" w14:textId="77777777">
      <w:pPr>
        <w:ind w:left="720"/>
        <w:rPr>
          <w:rFonts w:ascii="Arial" w:hAnsi="Arial" w:cs="Arial"/>
          <w:bCs/>
          <w:iCs/>
        </w:rPr>
      </w:pPr>
    </w:p>
    <w:p w:rsidRPr="004323E4" w:rsidR="004A7210" w:rsidP="00F11003" w:rsidRDefault="004A7210" w14:paraId="56114906" w14:textId="77777777">
      <w:pPr>
        <w:ind w:left="720"/>
        <w:rPr>
          <w:rFonts w:ascii="Arial" w:hAnsi="Arial" w:cs="Arial"/>
          <w:bCs/>
          <w:iCs/>
        </w:rPr>
      </w:pPr>
      <w:r w:rsidRPr="004323E4">
        <w:rPr>
          <w:rFonts w:ascii="Arial" w:hAnsi="Arial" w:cs="Arial"/>
          <w:bCs/>
          <w:iCs/>
        </w:rPr>
        <w:t>Comment:</w:t>
      </w:r>
    </w:p>
    <w:p w:rsidRPr="004323E4" w:rsidR="004A7210" w:rsidP="00F11003" w:rsidRDefault="004A7210" w14:paraId="702B4F82" w14:textId="77777777">
      <w:pPr>
        <w:ind w:left="720"/>
        <w:rPr>
          <w:rFonts w:ascii="Arial" w:hAnsi="Arial" w:cs="Arial"/>
          <w:bCs/>
          <w:iCs/>
        </w:rPr>
      </w:pPr>
    </w:p>
    <w:p w:rsidRPr="004323E4" w:rsidR="004A7210" w:rsidP="00F11003" w:rsidRDefault="004A7210" w14:paraId="48961062" w14:textId="77777777">
      <w:pPr>
        <w:ind w:left="720" w:hanging="720"/>
        <w:rPr>
          <w:rFonts w:ascii="Arial" w:hAnsi="Arial" w:cs="Arial"/>
        </w:rPr>
      </w:pPr>
    </w:p>
    <w:p w:rsidRPr="004323E4" w:rsidR="00A65855" w:rsidP="00F11003" w:rsidRDefault="00A7115B" w14:paraId="3FFF57A5" w14:textId="77777777">
      <w:pPr>
        <w:pStyle w:val="Level1"/>
        <w:tabs>
          <w:tab w:val="left" w:pos="-1440"/>
        </w:tabs>
        <w:ind w:hanging="720"/>
        <w:jc w:val="both"/>
        <w:rPr>
          <w:rFonts w:cs="Arial"/>
          <w:sz w:val="24"/>
        </w:rPr>
      </w:pPr>
      <w:r w:rsidRPr="004323E4">
        <w:rPr>
          <w:rFonts w:cs="Arial"/>
          <w:sz w:val="24"/>
        </w:rPr>
        <w:t>9.4</w:t>
      </w:r>
      <w:r w:rsidRPr="004323E4" w:rsidR="004A7210">
        <w:rPr>
          <w:rFonts w:cs="Arial"/>
          <w:sz w:val="24"/>
        </w:rPr>
        <w:tab/>
      </w:r>
      <w:r w:rsidRPr="004323E4" w:rsidR="004A7210">
        <w:rPr>
          <w:rFonts w:cs="Arial"/>
          <w:sz w:val="24"/>
        </w:rPr>
        <w:t xml:space="preserve">At least 25 </w:t>
      </w:r>
      <w:r w:rsidRPr="004323E4" w:rsidR="00D07744">
        <w:rPr>
          <w:rFonts w:cs="Arial"/>
          <w:sz w:val="24"/>
        </w:rPr>
        <w:t>p</w:t>
      </w:r>
      <w:r w:rsidRPr="004323E4" w:rsidR="004A7210">
        <w:rPr>
          <w:rFonts w:cs="Arial"/>
          <w:sz w:val="24"/>
        </w:rPr>
        <w:t>ercent of the credit hours required for an undergraduate degree are earned through instruction offered by the institution awarding the degree.</w:t>
      </w:r>
    </w:p>
    <w:p w:rsidRPr="004323E4" w:rsidR="004A7210" w:rsidP="00F11003" w:rsidRDefault="00A65855" w14:paraId="41D218D4" w14:textId="77777777">
      <w:pPr>
        <w:pStyle w:val="Level1"/>
        <w:tabs>
          <w:tab w:val="left" w:pos="-1440"/>
        </w:tabs>
        <w:ind w:hanging="720"/>
        <w:jc w:val="both"/>
        <w:rPr>
          <w:rFonts w:cs="Arial"/>
          <w:i/>
          <w:sz w:val="24"/>
        </w:rPr>
      </w:pPr>
      <w:r w:rsidRPr="004323E4">
        <w:rPr>
          <w:rFonts w:cs="Arial"/>
          <w:b/>
          <w:sz w:val="24"/>
        </w:rPr>
        <w:tab/>
      </w:r>
      <w:r w:rsidRPr="004323E4" w:rsidR="004A7210">
        <w:rPr>
          <w:rFonts w:cs="Arial"/>
          <w:i/>
          <w:sz w:val="24"/>
        </w:rPr>
        <w:t>(Institutional credits for an undergraduate degree)</w:t>
      </w:r>
    </w:p>
    <w:p w:rsidRPr="004323E4" w:rsidR="004A7210" w:rsidP="00F11003" w:rsidRDefault="004A7210" w14:paraId="340F4639" w14:textId="77777777">
      <w:pPr>
        <w:ind w:left="720"/>
        <w:rPr>
          <w:rFonts w:ascii="Arial" w:hAnsi="Arial" w:cs="Arial"/>
          <w:bCs/>
          <w:iCs/>
        </w:rPr>
      </w:pPr>
    </w:p>
    <w:p w:rsidRPr="004323E4" w:rsidR="004A7210" w:rsidP="00F11003" w:rsidRDefault="004A7210" w14:paraId="4905BDF1" w14:textId="77777777">
      <w:pPr>
        <w:ind w:left="720"/>
        <w:rPr>
          <w:rFonts w:ascii="Arial" w:hAnsi="Arial" w:cs="Arial"/>
          <w:bCs/>
          <w:iCs/>
        </w:rPr>
      </w:pPr>
      <w:r w:rsidRPr="004323E4">
        <w:rPr>
          <w:rFonts w:ascii="Arial" w:hAnsi="Arial" w:cs="Arial"/>
          <w:bCs/>
          <w:iCs/>
        </w:rPr>
        <w:t>Comment:</w:t>
      </w:r>
    </w:p>
    <w:p w:rsidRPr="004323E4" w:rsidR="004A7210" w:rsidP="00F11003" w:rsidRDefault="004A7210" w14:paraId="7C549A18" w14:textId="77777777">
      <w:pPr>
        <w:ind w:left="720"/>
        <w:rPr>
          <w:rFonts w:ascii="Arial" w:hAnsi="Arial" w:cs="Arial"/>
          <w:bCs/>
          <w:iCs/>
        </w:rPr>
      </w:pPr>
    </w:p>
    <w:p w:rsidRPr="004323E4" w:rsidR="004A7210" w:rsidP="00F11003" w:rsidRDefault="004A7210" w14:paraId="54A878DD" w14:textId="77777777">
      <w:pPr>
        <w:pStyle w:val="Level1"/>
        <w:tabs>
          <w:tab w:val="left" w:pos="-1440"/>
        </w:tabs>
        <w:ind w:hanging="720"/>
        <w:rPr>
          <w:rFonts w:cs="Arial"/>
          <w:b/>
          <w:sz w:val="24"/>
        </w:rPr>
      </w:pPr>
    </w:p>
    <w:p w:rsidRPr="004323E4" w:rsidR="00A65855" w:rsidP="00F11003" w:rsidRDefault="00A7115B" w14:paraId="5E3190B9" w14:textId="77777777">
      <w:pPr>
        <w:pStyle w:val="Level1"/>
        <w:tabs>
          <w:tab w:val="left" w:pos="-1440"/>
        </w:tabs>
        <w:ind w:hanging="720"/>
        <w:jc w:val="both"/>
        <w:rPr>
          <w:rFonts w:cs="Arial"/>
          <w:sz w:val="24"/>
        </w:rPr>
      </w:pPr>
      <w:r w:rsidRPr="004323E4">
        <w:rPr>
          <w:rFonts w:cs="Arial"/>
          <w:sz w:val="24"/>
        </w:rPr>
        <w:t>9.5</w:t>
      </w:r>
      <w:r w:rsidRPr="004323E4" w:rsidR="004A7210">
        <w:rPr>
          <w:rFonts w:cs="Arial"/>
          <w:sz w:val="24"/>
        </w:rPr>
        <w:tab/>
      </w:r>
      <w:r w:rsidRPr="004323E4" w:rsidR="004A7210">
        <w:rPr>
          <w:rFonts w:cs="Arial"/>
          <w:sz w:val="24"/>
        </w:rPr>
        <w:t>At least one-third of the credit hours required for a graduate or a post-baccalaureate professional degree are earned through instruction offered by the institution awarding the degree.</w:t>
      </w:r>
    </w:p>
    <w:p w:rsidRPr="004323E4" w:rsidR="004A7210" w:rsidP="00F11003" w:rsidRDefault="00A65855" w14:paraId="2E89EC43" w14:textId="77777777">
      <w:pPr>
        <w:pStyle w:val="Level1"/>
        <w:tabs>
          <w:tab w:val="left" w:pos="-1440"/>
        </w:tabs>
        <w:ind w:hanging="720"/>
        <w:jc w:val="both"/>
        <w:rPr>
          <w:rFonts w:cs="Arial"/>
          <w:i/>
          <w:sz w:val="24"/>
        </w:rPr>
      </w:pPr>
      <w:r w:rsidRPr="004323E4">
        <w:rPr>
          <w:rFonts w:cs="Arial"/>
          <w:sz w:val="24"/>
        </w:rPr>
        <w:tab/>
      </w:r>
      <w:r w:rsidRPr="004323E4" w:rsidR="004A7210">
        <w:rPr>
          <w:rFonts w:cs="Arial"/>
          <w:i/>
          <w:sz w:val="24"/>
        </w:rPr>
        <w:t>(Institutional credits for a graduate/professional degree)</w:t>
      </w:r>
    </w:p>
    <w:p w:rsidRPr="004323E4" w:rsidR="004A7210" w:rsidP="00F11003" w:rsidRDefault="004A7210" w14:paraId="7C39A51F" w14:textId="77777777">
      <w:pPr>
        <w:ind w:left="720"/>
        <w:rPr>
          <w:rFonts w:ascii="Arial" w:hAnsi="Arial" w:cs="Arial"/>
          <w:bCs/>
          <w:iCs/>
        </w:rPr>
      </w:pPr>
    </w:p>
    <w:p w:rsidRPr="004323E4" w:rsidR="004A7210" w:rsidP="00F11003" w:rsidRDefault="004A7210" w14:paraId="4A808DD9" w14:textId="77777777">
      <w:pPr>
        <w:ind w:left="720"/>
        <w:rPr>
          <w:rFonts w:ascii="Arial" w:hAnsi="Arial" w:cs="Arial"/>
          <w:bCs/>
          <w:iCs/>
        </w:rPr>
      </w:pPr>
      <w:r w:rsidRPr="004323E4">
        <w:rPr>
          <w:rFonts w:ascii="Arial" w:hAnsi="Arial" w:cs="Arial"/>
          <w:bCs/>
          <w:iCs/>
        </w:rPr>
        <w:t>Comment:</w:t>
      </w:r>
    </w:p>
    <w:p w:rsidRPr="004323E4" w:rsidR="004A7210" w:rsidP="00F11003" w:rsidRDefault="004A7210" w14:paraId="40CE93C6" w14:textId="77777777">
      <w:pPr>
        <w:ind w:left="720"/>
        <w:rPr>
          <w:rFonts w:ascii="Arial" w:hAnsi="Arial" w:cs="Arial"/>
          <w:bCs/>
          <w:iCs/>
        </w:rPr>
      </w:pPr>
    </w:p>
    <w:p w:rsidRPr="004323E4" w:rsidR="004A7210" w:rsidP="00F11003" w:rsidRDefault="004A7210" w14:paraId="5007F9E1" w14:textId="77777777">
      <w:pPr>
        <w:pStyle w:val="Level1"/>
        <w:tabs>
          <w:tab w:val="left" w:pos="-1440"/>
        </w:tabs>
        <w:ind w:hanging="720"/>
        <w:rPr>
          <w:rFonts w:cs="Arial"/>
          <w:sz w:val="24"/>
        </w:rPr>
      </w:pPr>
    </w:p>
    <w:p w:rsidRPr="004323E4" w:rsidR="00A65855" w:rsidP="00F11003" w:rsidRDefault="00A7115B" w14:paraId="5D0A1C9B" w14:textId="77777777">
      <w:pPr>
        <w:pStyle w:val="Level1"/>
        <w:tabs>
          <w:tab w:val="left" w:pos="-1440"/>
        </w:tabs>
        <w:ind w:hanging="720"/>
        <w:jc w:val="both"/>
        <w:rPr>
          <w:rFonts w:cs="Arial"/>
          <w:sz w:val="24"/>
        </w:rPr>
      </w:pPr>
      <w:r w:rsidRPr="004323E4">
        <w:rPr>
          <w:rFonts w:cs="Arial"/>
          <w:sz w:val="24"/>
        </w:rPr>
        <w:t>9.6</w:t>
      </w:r>
      <w:r w:rsidRPr="004323E4" w:rsidR="004A7210">
        <w:rPr>
          <w:rFonts w:cs="Arial"/>
          <w:sz w:val="24"/>
        </w:rPr>
        <w:tab/>
      </w:r>
      <w:r w:rsidRPr="004323E4" w:rsidR="004A7210">
        <w:rPr>
          <w:rFonts w:cs="Arial"/>
          <w:sz w:val="24"/>
        </w:rPr>
        <w:t>Post-baccalaureate professional degree programs and graduate degree programs are progressively more advanced in academic content than undergraduate programs, and are structured (</w:t>
      </w:r>
      <w:r w:rsidRPr="004323E4" w:rsidR="009D2B01">
        <w:rPr>
          <w:rFonts w:cs="Arial"/>
          <w:sz w:val="24"/>
        </w:rPr>
        <w:t>a</w:t>
      </w:r>
      <w:r w:rsidRPr="004323E4" w:rsidR="004A7210">
        <w:rPr>
          <w:rFonts w:cs="Arial"/>
          <w:sz w:val="24"/>
        </w:rPr>
        <w:t>) to include knowledge of the literature of the discipline and (</w:t>
      </w:r>
      <w:r w:rsidRPr="004323E4" w:rsidR="009D2B01">
        <w:rPr>
          <w:rFonts w:cs="Arial"/>
          <w:sz w:val="24"/>
        </w:rPr>
        <w:t>b</w:t>
      </w:r>
      <w:r w:rsidRPr="004323E4" w:rsidR="004A7210">
        <w:rPr>
          <w:rFonts w:cs="Arial"/>
          <w:sz w:val="24"/>
        </w:rPr>
        <w:t>) to ensure engagement in research and/or appropriate professional practice and training.</w:t>
      </w:r>
    </w:p>
    <w:p w:rsidRPr="004323E4" w:rsidR="004A7210" w:rsidP="00F11003" w:rsidRDefault="00A65855" w14:paraId="67F8476A" w14:textId="77777777">
      <w:pPr>
        <w:pStyle w:val="Level1"/>
        <w:tabs>
          <w:tab w:val="left" w:pos="-1440"/>
        </w:tabs>
        <w:ind w:hanging="720"/>
        <w:jc w:val="both"/>
        <w:rPr>
          <w:rFonts w:cs="Arial"/>
          <w:i/>
          <w:sz w:val="24"/>
        </w:rPr>
      </w:pPr>
      <w:r w:rsidRPr="004323E4">
        <w:rPr>
          <w:rFonts w:cs="Arial"/>
          <w:sz w:val="24"/>
        </w:rPr>
        <w:tab/>
      </w:r>
      <w:r w:rsidRPr="004323E4" w:rsidR="004A7210">
        <w:rPr>
          <w:rFonts w:cs="Arial"/>
          <w:i/>
          <w:sz w:val="24"/>
        </w:rPr>
        <w:t>(Post-baccalaureate rigor and curriculum)</w:t>
      </w:r>
    </w:p>
    <w:p w:rsidRPr="004323E4" w:rsidR="004A7210" w:rsidP="00F11003" w:rsidRDefault="004A7210" w14:paraId="3AD896EF" w14:textId="77777777">
      <w:pPr>
        <w:ind w:left="720"/>
        <w:rPr>
          <w:rFonts w:ascii="Arial" w:hAnsi="Arial" w:cs="Arial"/>
          <w:bCs/>
          <w:iCs/>
        </w:rPr>
      </w:pPr>
    </w:p>
    <w:p w:rsidRPr="004323E4" w:rsidR="004A7210" w:rsidP="00F11003" w:rsidRDefault="004A7210" w14:paraId="2223181B" w14:textId="77777777">
      <w:pPr>
        <w:ind w:left="720"/>
        <w:rPr>
          <w:rFonts w:ascii="Arial" w:hAnsi="Arial" w:cs="Arial"/>
          <w:bCs/>
          <w:iCs/>
        </w:rPr>
      </w:pPr>
      <w:r w:rsidRPr="004323E4">
        <w:rPr>
          <w:rFonts w:ascii="Arial" w:hAnsi="Arial" w:cs="Arial"/>
          <w:bCs/>
          <w:iCs/>
        </w:rPr>
        <w:t>Comment:</w:t>
      </w:r>
    </w:p>
    <w:p w:rsidRPr="004323E4" w:rsidR="004A7210" w:rsidP="00F11003" w:rsidRDefault="004A7210" w14:paraId="37609003" w14:textId="77777777">
      <w:pPr>
        <w:ind w:left="720"/>
        <w:rPr>
          <w:rFonts w:ascii="Arial" w:hAnsi="Arial" w:cs="Arial"/>
          <w:bCs/>
          <w:iCs/>
        </w:rPr>
      </w:pPr>
    </w:p>
    <w:p w:rsidRPr="004323E4" w:rsidR="004A7210" w:rsidP="00F11003" w:rsidRDefault="004A7210" w14:paraId="0E819284" w14:textId="77777777">
      <w:pPr>
        <w:pStyle w:val="Level1"/>
        <w:tabs>
          <w:tab w:val="left" w:pos="-1440"/>
        </w:tabs>
        <w:ind w:hanging="720"/>
        <w:rPr>
          <w:rFonts w:cs="Arial"/>
          <w:b/>
          <w:sz w:val="24"/>
        </w:rPr>
      </w:pPr>
    </w:p>
    <w:p w:rsidRPr="004323E4" w:rsidR="00A65855" w:rsidP="00F11003" w:rsidRDefault="00A7115B" w14:paraId="1BDE9A1D" w14:textId="77777777">
      <w:pPr>
        <w:ind w:left="720" w:hanging="720"/>
        <w:jc w:val="both"/>
        <w:rPr>
          <w:rFonts w:ascii="Arial" w:hAnsi="Arial" w:cs="Arial"/>
        </w:rPr>
      </w:pPr>
      <w:r w:rsidRPr="004323E4">
        <w:rPr>
          <w:rFonts w:ascii="Arial" w:hAnsi="Arial" w:cs="Arial"/>
        </w:rPr>
        <w:t>9.7</w:t>
      </w:r>
      <w:r w:rsidRPr="004323E4" w:rsidR="004A7210">
        <w:rPr>
          <w:rFonts w:ascii="Arial" w:hAnsi="Arial" w:cs="Arial"/>
        </w:rPr>
        <w:tab/>
      </w:r>
      <w:r w:rsidRPr="004323E4" w:rsidR="004A7210">
        <w:rPr>
          <w:rFonts w:ascii="Arial" w:hAnsi="Arial" w:cs="Arial"/>
        </w:rPr>
        <w:t>The institution publishes requirements for its undergraduate, graduate, and post-baccalaureate professional programs, as applicable.  The requirements conform to commonly accepted standards and practices for degree programs.</w:t>
      </w:r>
    </w:p>
    <w:p w:rsidRPr="004323E4" w:rsidR="004A7210" w:rsidP="00F11003" w:rsidRDefault="00A65855" w14:paraId="45CAFAF0" w14:textId="77777777">
      <w:pPr>
        <w:ind w:left="720" w:hanging="720"/>
        <w:jc w:val="both"/>
        <w:rPr>
          <w:rFonts w:ascii="Arial" w:hAnsi="Arial" w:cs="Arial"/>
          <w:i/>
        </w:rPr>
      </w:pPr>
      <w:r w:rsidRPr="004323E4">
        <w:rPr>
          <w:rFonts w:ascii="Arial" w:hAnsi="Arial" w:cs="Arial"/>
        </w:rPr>
        <w:tab/>
      </w:r>
      <w:r w:rsidRPr="004323E4" w:rsidR="004A7210">
        <w:rPr>
          <w:rFonts w:ascii="Arial" w:hAnsi="Arial" w:cs="Arial"/>
          <w:i/>
        </w:rPr>
        <w:t>(Program requirements)</w:t>
      </w:r>
    </w:p>
    <w:p w:rsidRPr="004323E4" w:rsidR="004A7210" w:rsidP="00F11003" w:rsidRDefault="004A7210" w14:paraId="1709B011" w14:textId="77777777">
      <w:pPr>
        <w:ind w:left="720"/>
        <w:rPr>
          <w:rFonts w:ascii="Arial" w:hAnsi="Arial" w:cs="Arial"/>
          <w:bCs/>
          <w:iCs/>
        </w:rPr>
      </w:pPr>
    </w:p>
    <w:p w:rsidRPr="004323E4" w:rsidR="004A7210" w:rsidP="00F11003" w:rsidRDefault="004A7210" w14:paraId="69B43EB6" w14:textId="77777777">
      <w:pPr>
        <w:ind w:left="720"/>
        <w:rPr>
          <w:rFonts w:ascii="Arial" w:hAnsi="Arial" w:cs="Arial"/>
          <w:bCs/>
          <w:iCs/>
        </w:rPr>
      </w:pPr>
      <w:r w:rsidRPr="004323E4">
        <w:rPr>
          <w:rFonts w:ascii="Arial" w:hAnsi="Arial" w:cs="Arial"/>
          <w:bCs/>
          <w:iCs/>
        </w:rPr>
        <w:t>Comment:</w:t>
      </w:r>
    </w:p>
    <w:p w:rsidRPr="004323E4" w:rsidR="004A7210" w:rsidP="00F11003" w:rsidRDefault="004A7210" w14:paraId="42D6B158" w14:textId="77777777">
      <w:pPr>
        <w:ind w:left="720"/>
        <w:rPr>
          <w:rFonts w:ascii="Arial" w:hAnsi="Arial" w:cs="Arial"/>
          <w:bCs/>
          <w:iCs/>
        </w:rPr>
      </w:pPr>
    </w:p>
    <w:p w:rsidRPr="004323E4" w:rsidR="00633363" w:rsidP="00F11003" w:rsidRDefault="00633363" w14:paraId="415E6605" w14:textId="77777777">
      <w:pPr>
        <w:ind w:left="1440" w:hanging="720"/>
        <w:jc w:val="both"/>
        <w:rPr>
          <w:rFonts w:ascii="Arial" w:hAnsi="Arial" w:cs="Arial"/>
        </w:rPr>
      </w:pPr>
    </w:p>
    <w:p w:rsidRPr="004323E4" w:rsidR="004A7210" w:rsidP="00F11003" w:rsidRDefault="004A7210" w14:paraId="5D7C9A9E" w14:textId="77777777">
      <w:pPr>
        <w:pBdr>
          <w:bottom w:val="single" w:color="auto" w:sz="4" w:space="1"/>
        </w:pBdr>
        <w:rPr>
          <w:rFonts w:ascii="Arial" w:hAnsi="Arial" w:cs="Arial"/>
          <w:bCs/>
          <w:sz w:val="28"/>
          <w:szCs w:val="28"/>
        </w:rPr>
      </w:pPr>
      <w:r w:rsidRPr="004323E4">
        <w:rPr>
          <w:rFonts w:ascii="Arial" w:hAnsi="Arial" w:cs="Arial"/>
          <w:b/>
          <w:bCs/>
          <w:sz w:val="28"/>
          <w:szCs w:val="28"/>
        </w:rPr>
        <w:t>Section 10: Educational Policies, Procedures, and Practices</w:t>
      </w:r>
    </w:p>
    <w:p w:rsidRPr="004323E4" w:rsidR="00F11003" w:rsidP="00F11003" w:rsidRDefault="00F11003" w14:paraId="10448036" w14:textId="77777777">
      <w:pPr>
        <w:pStyle w:val="Level1"/>
        <w:tabs>
          <w:tab w:val="left" w:pos="-1440"/>
        </w:tabs>
        <w:ind w:hanging="720"/>
        <w:rPr>
          <w:rFonts w:cs="Arial"/>
          <w:sz w:val="24"/>
        </w:rPr>
      </w:pPr>
    </w:p>
    <w:p w:rsidRPr="004323E4" w:rsidR="00A65855" w:rsidP="00F11003" w:rsidRDefault="00A7115B" w14:paraId="2EF73ECE" w14:textId="5757F289">
      <w:pPr>
        <w:pStyle w:val="Level1"/>
        <w:tabs>
          <w:tab w:val="left" w:pos="-1440"/>
        </w:tabs>
        <w:ind w:hanging="720"/>
        <w:jc w:val="both"/>
        <w:rPr>
          <w:rFonts w:cs="Arial"/>
          <w:sz w:val="24"/>
        </w:rPr>
      </w:pPr>
      <w:r w:rsidRPr="004323E4">
        <w:rPr>
          <w:rFonts w:cs="Arial"/>
          <w:sz w:val="24"/>
        </w:rPr>
        <w:t>10.5</w:t>
      </w:r>
      <w:r w:rsidRPr="004323E4" w:rsidR="004A7210">
        <w:rPr>
          <w:rFonts w:cs="Arial"/>
          <w:sz w:val="24"/>
        </w:rPr>
        <w:tab/>
      </w:r>
      <w:r w:rsidRPr="004323E4" w:rsidR="004A7210">
        <w:rPr>
          <w:rFonts w:cs="Arial"/>
          <w:sz w:val="24"/>
        </w:rPr>
        <w:t>The institution</w:t>
      </w:r>
      <w:r w:rsidR="004323E4">
        <w:rPr>
          <w:rFonts w:cs="Arial"/>
          <w:sz w:val="24"/>
        </w:rPr>
        <w:t>: (a)</w:t>
      </w:r>
      <w:r w:rsidRPr="004323E4" w:rsidR="004A7210">
        <w:rPr>
          <w:rFonts w:cs="Arial"/>
          <w:sz w:val="24"/>
        </w:rPr>
        <w:t xml:space="preserve"> publishes admissions policies consistent with its mission</w:t>
      </w:r>
      <w:r w:rsidR="004323E4">
        <w:rPr>
          <w:rFonts w:cs="Arial"/>
          <w:sz w:val="24"/>
        </w:rPr>
        <w:t>; (b) ensures that its r</w:t>
      </w:r>
      <w:r w:rsidRPr="004323E4" w:rsidR="004A7210">
        <w:rPr>
          <w:rFonts w:cs="Arial"/>
          <w:sz w:val="24"/>
        </w:rPr>
        <w:t xml:space="preserve">ecruitment materials and presentations accurately represent the </w:t>
      </w:r>
      <w:r w:rsidR="004323E4">
        <w:rPr>
          <w:rFonts w:cs="Arial"/>
          <w:sz w:val="24"/>
        </w:rPr>
        <w:t xml:space="preserve">institution’s </w:t>
      </w:r>
      <w:r w:rsidRPr="004323E4" w:rsidR="004A7210">
        <w:rPr>
          <w:rFonts w:cs="Arial"/>
          <w:sz w:val="24"/>
        </w:rPr>
        <w:t>practices, policies, and accreditation status</w:t>
      </w:r>
      <w:r w:rsidR="004323E4">
        <w:rPr>
          <w:rFonts w:cs="Arial"/>
          <w:sz w:val="24"/>
        </w:rPr>
        <w:t>; and (c)</w:t>
      </w:r>
      <w:r w:rsidRPr="004323E4" w:rsidR="004A7210">
        <w:rPr>
          <w:rFonts w:cs="Arial"/>
          <w:sz w:val="24"/>
        </w:rPr>
        <w:t xml:space="preserve"> ensures that independent contractors or agents used for recruiting purposes and for admission </w:t>
      </w:r>
      <w:r w:rsidRPr="004323E4" w:rsidR="004A7210">
        <w:rPr>
          <w:rFonts w:cs="Arial"/>
          <w:sz w:val="24"/>
        </w:rPr>
        <w:t>activities are governed by the same principles and policies as institutional employees.</w:t>
      </w:r>
    </w:p>
    <w:p w:rsidRPr="004323E4" w:rsidR="004A7210" w:rsidP="00F11003" w:rsidRDefault="00A65855" w14:paraId="5E313E99" w14:textId="77777777">
      <w:pPr>
        <w:pStyle w:val="Level1"/>
        <w:tabs>
          <w:tab w:val="left" w:pos="-1440"/>
        </w:tabs>
        <w:ind w:hanging="720"/>
        <w:jc w:val="both"/>
        <w:rPr>
          <w:rFonts w:cs="Arial"/>
          <w:sz w:val="24"/>
        </w:rPr>
      </w:pPr>
      <w:r w:rsidRPr="004323E4">
        <w:rPr>
          <w:rFonts w:cs="Arial"/>
          <w:sz w:val="24"/>
        </w:rPr>
        <w:tab/>
      </w:r>
      <w:r w:rsidRPr="004323E4" w:rsidR="004A7210">
        <w:rPr>
          <w:rFonts w:cs="Arial"/>
          <w:i/>
          <w:sz w:val="24"/>
        </w:rPr>
        <w:t>(Admissions policies and practices)</w:t>
      </w:r>
      <w:r w:rsidRPr="004323E4" w:rsidR="00333BFA">
        <w:rPr>
          <w:rFonts w:cs="Arial"/>
          <w:sz w:val="24"/>
        </w:rPr>
        <w:t xml:space="preserve"> </w:t>
      </w:r>
    </w:p>
    <w:p w:rsidRPr="004323E4" w:rsidR="00EC1028" w:rsidP="00F11003" w:rsidRDefault="00EC1028" w14:paraId="223B64A7" w14:textId="77777777">
      <w:pPr>
        <w:ind w:left="720"/>
        <w:rPr>
          <w:rFonts w:ascii="Arial" w:hAnsi="Arial" w:cs="Arial"/>
          <w:bCs/>
          <w:iCs/>
        </w:rPr>
      </w:pPr>
    </w:p>
    <w:p w:rsidRPr="004323E4" w:rsidR="00EC1028" w:rsidP="00F11003" w:rsidRDefault="00EC1028" w14:paraId="5B9111D0" w14:textId="77777777">
      <w:pPr>
        <w:ind w:left="720"/>
        <w:rPr>
          <w:rFonts w:ascii="Arial" w:hAnsi="Arial" w:cs="Arial"/>
          <w:bCs/>
          <w:iCs/>
        </w:rPr>
      </w:pPr>
      <w:r w:rsidRPr="004323E4">
        <w:rPr>
          <w:rFonts w:ascii="Arial" w:hAnsi="Arial" w:cs="Arial"/>
          <w:bCs/>
          <w:iCs/>
        </w:rPr>
        <w:t>Comment:</w:t>
      </w:r>
    </w:p>
    <w:p w:rsidRPr="004323E4" w:rsidR="00EC1028" w:rsidP="00F11003" w:rsidRDefault="00EC1028" w14:paraId="67654CC6" w14:textId="77777777">
      <w:pPr>
        <w:ind w:left="720"/>
        <w:rPr>
          <w:rFonts w:ascii="Arial" w:hAnsi="Arial" w:cs="Arial"/>
          <w:bCs/>
          <w:iCs/>
        </w:rPr>
      </w:pPr>
    </w:p>
    <w:p w:rsidRPr="004323E4" w:rsidR="00D07744" w:rsidP="00F11003" w:rsidRDefault="00D07744" w14:paraId="343F3D91" w14:textId="77777777">
      <w:pPr>
        <w:pStyle w:val="Level1"/>
        <w:tabs>
          <w:tab w:val="left" w:pos="-1440"/>
        </w:tabs>
        <w:ind w:hanging="720"/>
        <w:rPr>
          <w:rFonts w:cs="Arial"/>
          <w:b/>
          <w:sz w:val="24"/>
        </w:rPr>
      </w:pPr>
    </w:p>
    <w:p w:rsidRPr="004323E4" w:rsidR="00A65855" w:rsidP="009D2B01" w:rsidRDefault="00A7115B" w14:paraId="7929C441" w14:textId="77777777">
      <w:pPr>
        <w:ind w:left="720" w:hanging="720"/>
        <w:jc w:val="both"/>
        <w:rPr>
          <w:rFonts w:ascii="Arial" w:hAnsi="Arial" w:cs="Arial"/>
        </w:rPr>
      </w:pPr>
      <w:r w:rsidRPr="004323E4">
        <w:rPr>
          <w:rFonts w:ascii="Arial" w:hAnsi="Arial" w:cs="Arial"/>
        </w:rPr>
        <w:t>10.7</w:t>
      </w:r>
      <w:r w:rsidRPr="004323E4" w:rsidR="004A7210">
        <w:rPr>
          <w:rFonts w:ascii="Arial" w:hAnsi="Arial" w:cs="Arial"/>
          <w:b/>
        </w:rPr>
        <w:tab/>
      </w:r>
      <w:r w:rsidRPr="004323E4" w:rsidR="004A7210">
        <w:rPr>
          <w:rFonts w:ascii="Arial" w:hAnsi="Arial" w:cs="Arial"/>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4323E4" w:rsidR="004A7210" w:rsidP="00F11003" w:rsidRDefault="00A65855" w14:paraId="525AF6FC" w14:textId="77777777">
      <w:pPr>
        <w:ind w:left="720" w:hanging="720"/>
        <w:rPr>
          <w:rFonts w:ascii="Arial" w:hAnsi="Arial" w:cs="Arial"/>
        </w:rPr>
      </w:pPr>
      <w:r w:rsidRPr="004323E4">
        <w:rPr>
          <w:rFonts w:ascii="Arial" w:hAnsi="Arial" w:cs="Arial"/>
        </w:rPr>
        <w:tab/>
      </w:r>
      <w:r w:rsidRPr="004323E4" w:rsidR="004A7210">
        <w:rPr>
          <w:rFonts w:ascii="Arial" w:hAnsi="Arial" w:cs="Arial"/>
          <w:i/>
        </w:rPr>
        <w:t>(Policies for awarding credit)</w:t>
      </w:r>
      <w:r w:rsidRPr="004323E4" w:rsidR="00333BFA">
        <w:rPr>
          <w:rFonts w:ascii="Arial" w:hAnsi="Arial" w:cs="Arial"/>
        </w:rPr>
        <w:t xml:space="preserve"> </w:t>
      </w:r>
    </w:p>
    <w:p w:rsidRPr="004323E4" w:rsidR="00EC1028" w:rsidP="00F11003" w:rsidRDefault="00EC1028" w14:paraId="06C207AE" w14:textId="77777777">
      <w:pPr>
        <w:ind w:left="720"/>
        <w:rPr>
          <w:rFonts w:ascii="Arial" w:hAnsi="Arial" w:cs="Arial"/>
          <w:bCs/>
          <w:iCs/>
        </w:rPr>
      </w:pPr>
    </w:p>
    <w:p w:rsidRPr="004323E4" w:rsidR="00EC1028" w:rsidP="00F11003" w:rsidRDefault="00EC1028" w14:paraId="5CAD416D" w14:textId="77777777">
      <w:pPr>
        <w:ind w:left="720"/>
        <w:rPr>
          <w:rFonts w:ascii="Arial" w:hAnsi="Arial" w:cs="Arial"/>
          <w:bCs/>
          <w:iCs/>
        </w:rPr>
      </w:pPr>
      <w:r w:rsidRPr="004323E4">
        <w:rPr>
          <w:rFonts w:ascii="Arial" w:hAnsi="Arial" w:cs="Arial"/>
          <w:bCs/>
          <w:iCs/>
        </w:rPr>
        <w:t>Comment:</w:t>
      </w:r>
    </w:p>
    <w:p w:rsidRPr="004323E4" w:rsidR="00EC1028" w:rsidP="00F11003" w:rsidRDefault="00EC1028" w14:paraId="7DB3DAAB" w14:textId="77777777">
      <w:pPr>
        <w:ind w:left="720"/>
        <w:rPr>
          <w:rFonts w:ascii="Arial" w:hAnsi="Arial" w:cs="Arial"/>
          <w:bCs/>
          <w:iCs/>
        </w:rPr>
      </w:pPr>
    </w:p>
    <w:p w:rsidRPr="004323E4" w:rsidR="004A7210" w:rsidP="00F11003" w:rsidRDefault="004A7210" w14:paraId="77D8DDC9" w14:textId="77777777">
      <w:pPr>
        <w:pStyle w:val="Level1"/>
        <w:tabs>
          <w:tab w:val="left" w:pos="-1440"/>
        </w:tabs>
        <w:ind w:hanging="720"/>
        <w:rPr>
          <w:rFonts w:cs="Arial"/>
          <w:sz w:val="24"/>
        </w:rPr>
      </w:pPr>
    </w:p>
    <w:p w:rsidRPr="004323E4" w:rsidR="00A65855" w:rsidP="00F11003" w:rsidRDefault="00A7115B" w14:paraId="55C15809" w14:textId="77777777">
      <w:pPr>
        <w:ind w:left="720" w:hanging="720"/>
        <w:jc w:val="both"/>
        <w:rPr>
          <w:rFonts w:ascii="Arial" w:hAnsi="Arial" w:cs="Arial"/>
        </w:rPr>
      </w:pPr>
      <w:r w:rsidRPr="004323E4">
        <w:rPr>
          <w:rFonts w:ascii="Arial" w:hAnsi="Arial" w:cs="Arial"/>
        </w:rPr>
        <w:t>10.8</w:t>
      </w:r>
      <w:r w:rsidRPr="004323E4" w:rsidR="004A7210">
        <w:rPr>
          <w:rFonts w:ascii="Arial" w:hAnsi="Arial" w:cs="Arial"/>
        </w:rPr>
        <w:tab/>
      </w:r>
      <w:r w:rsidRPr="004323E4" w:rsidR="004A7210">
        <w:rPr>
          <w:rFonts w:ascii="Arial" w:hAnsi="Arial" w:cs="Arial"/>
        </w:rPr>
        <w:t>The institution publishes policies for evaluating, awarding</w:t>
      </w:r>
      <w:r w:rsidRPr="004323E4" w:rsidR="00F26FA8">
        <w:rPr>
          <w:rFonts w:ascii="Arial" w:hAnsi="Arial" w:cs="Arial"/>
        </w:rPr>
        <w:t>,</w:t>
      </w:r>
      <w:r w:rsidRPr="004323E4" w:rsidR="004A7210">
        <w:rPr>
          <w:rFonts w:ascii="Arial" w:hAnsi="Arial" w:cs="Arial"/>
        </w:rPr>
        <w:t xml:space="preserve"> and accepting credit not originating from the institution.  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w:t>
      </w:r>
      <w:r w:rsidRPr="004323E4" w:rsidR="00F11003">
        <w:rPr>
          <w:rFonts w:ascii="Arial" w:hAnsi="Arial" w:cs="Arial"/>
        </w:rPr>
        <w:t>’</w:t>
      </w:r>
      <w:r w:rsidRPr="004323E4" w:rsidR="004A7210">
        <w:rPr>
          <w:rFonts w:ascii="Arial" w:hAnsi="Arial" w:cs="Arial"/>
        </w:rPr>
        <w:t>s mission.</w:t>
      </w:r>
    </w:p>
    <w:p w:rsidRPr="004323E4" w:rsidR="004A7210" w:rsidP="00F11003" w:rsidRDefault="00A65855" w14:paraId="755B4063" w14:textId="1A321956">
      <w:pPr>
        <w:ind w:left="720" w:hanging="720"/>
        <w:jc w:val="both"/>
        <w:rPr>
          <w:rFonts w:ascii="Arial" w:hAnsi="Arial" w:cs="Arial"/>
          <w:i/>
        </w:rPr>
      </w:pPr>
      <w:r w:rsidRPr="004323E4">
        <w:rPr>
          <w:rFonts w:ascii="Arial" w:hAnsi="Arial" w:cs="Arial"/>
          <w:b/>
        </w:rPr>
        <w:tab/>
      </w:r>
      <w:r w:rsidRPr="004323E4" w:rsidR="004A7210">
        <w:rPr>
          <w:rFonts w:ascii="Arial" w:hAnsi="Arial" w:cs="Arial"/>
          <w:i/>
        </w:rPr>
        <w:t xml:space="preserve">(Evaluating and awarding </w:t>
      </w:r>
      <w:r w:rsidR="004323E4">
        <w:rPr>
          <w:rFonts w:ascii="Arial" w:hAnsi="Arial" w:cs="Arial"/>
          <w:i/>
        </w:rPr>
        <w:t xml:space="preserve">external </w:t>
      </w:r>
      <w:r w:rsidRPr="004323E4" w:rsidR="004A7210">
        <w:rPr>
          <w:rFonts w:ascii="Arial" w:hAnsi="Arial" w:cs="Arial"/>
          <w:i/>
        </w:rPr>
        <w:t>academic credit)</w:t>
      </w:r>
    </w:p>
    <w:p w:rsidRPr="004323E4" w:rsidR="00EC1028" w:rsidP="00F11003" w:rsidRDefault="00EC1028" w14:paraId="48C1FE1D" w14:textId="77777777">
      <w:pPr>
        <w:ind w:left="720"/>
        <w:rPr>
          <w:rFonts w:ascii="Arial" w:hAnsi="Arial" w:cs="Arial"/>
          <w:bCs/>
          <w:iCs/>
        </w:rPr>
      </w:pPr>
    </w:p>
    <w:p w:rsidRPr="004323E4" w:rsidR="00EC1028" w:rsidP="00F11003" w:rsidRDefault="00EC1028" w14:paraId="553E8AF5" w14:textId="77777777">
      <w:pPr>
        <w:ind w:left="720"/>
        <w:rPr>
          <w:rFonts w:ascii="Arial" w:hAnsi="Arial" w:cs="Arial"/>
          <w:bCs/>
          <w:iCs/>
        </w:rPr>
      </w:pPr>
      <w:r w:rsidRPr="004323E4">
        <w:rPr>
          <w:rFonts w:ascii="Arial" w:hAnsi="Arial" w:cs="Arial"/>
          <w:bCs/>
          <w:iCs/>
        </w:rPr>
        <w:t>Comment:</w:t>
      </w:r>
    </w:p>
    <w:p w:rsidRPr="004323E4" w:rsidR="00EC1028" w:rsidP="00F11003" w:rsidRDefault="00EC1028" w14:paraId="5B65AC79" w14:textId="77777777">
      <w:pPr>
        <w:ind w:left="720"/>
        <w:rPr>
          <w:rFonts w:ascii="Arial" w:hAnsi="Arial" w:cs="Arial"/>
          <w:bCs/>
          <w:iCs/>
        </w:rPr>
      </w:pPr>
    </w:p>
    <w:p w:rsidRPr="004323E4" w:rsidR="004A7210" w:rsidP="00F11003" w:rsidRDefault="004A7210" w14:paraId="66968522" w14:textId="77777777">
      <w:pPr>
        <w:rPr>
          <w:rFonts w:ascii="Arial" w:hAnsi="Arial" w:cs="Arial"/>
        </w:rPr>
      </w:pPr>
    </w:p>
    <w:p w:rsidRPr="004323E4" w:rsidR="00EB36FE" w:rsidP="00F11003" w:rsidRDefault="00EB36FE" w14:paraId="377E47C3" w14:textId="77777777">
      <w:pPr>
        <w:pBdr>
          <w:bottom w:val="single" w:color="auto" w:sz="4" w:space="1"/>
        </w:pBdr>
        <w:rPr>
          <w:rFonts w:ascii="Arial" w:hAnsi="Arial" w:cs="Arial"/>
          <w:bCs/>
          <w:sz w:val="28"/>
          <w:szCs w:val="28"/>
        </w:rPr>
      </w:pPr>
      <w:r w:rsidRPr="004323E4">
        <w:rPr>
          <w:rFonts w:ascii="Arial" w:hAnsi="Arial" w:cs="Arial"/>
          <w:b/>
          <w:bCs/>
          <w:sz w:val="28"/>
          <w:szCs w:val="28"/>
        </w:rPr>
        <w:t>Section 11: Library and Learning/Information Resources</w:t>
      </w:r>
    </w:p>
    <w:p w:rsidRPr="004323E4" w:rsidR="00F11003" w:rsidP="00F11003" w:rsidRDefault="00F11003" w14:paraId="0293D896" w14:textId="77777777">
      <w:pPr>
        <w:tabs>
          <w:tab w:val="left" w:pos="-1440"/>
        </w:tabs>
        <w:ind w:left="720" w:hanging="720"/>
        <w:rPr>
          <w:rFonts w:ascii="Arial" w:hAnsi="Arial" w:cs="Arial"/>
        </w:rPr>
      </w:pPr>
    </w:p>
    <w:p w:rsidRPr="004323E4" w:rsidR="00A65855" w:rsidP="00F11003" w:rsidRDefault="00A7115B" w14:paraId="7CE8B6AC" w14:textId="77777777">
      <w:pPr>
        <w:tabs>
          <w:tab w:val="left" w:pos="-1440"/>
        </w:tabs>
        <w:ind w:left="720" w:hanging="720"/>
        <w:jc w:val="both"/>
        <w:rPr>
          <w:rFonts w:ascii="Arial" w:hAnsi="Arial" w:cs="Arial"/>
          <w:b/>
        </w:rPr>
      </w:pPr>
      <w:r w:rsidRPr="004323E4">
        <w:rPr>
          <w:rFonts w:ascii="Arial" w:hAnsi="Arial" w:cs="Arial"/>
        </w:rPr>
        <w:t>11.1</w:t>
      </w:r>
      <w:r w:rsidRPr="004323E4" w:rsidR="00EB36FE">
        <w:rPr>
          <w:rFonts w:ascii="Arial" w:hAnsi="Arial" w:cs="Arial"/>
          <w:b/>
        </w:rPr>
        <w:tab/>
      </w:r>
      <w:r w:rsidRPr="004323E4" w:rsidR="00EB36FE">
        <w:rPr>
          <w:rFonts w:ascii="Arial" w:hAnsi="Arial" w:cs="Arial"/>
          <w:b/>
        </w:rPr>
        <w:t>The institution provides adequate and appropriate library and learning/information resources, services, and support for its mission.</w:t>
      </w:r>
    </w:p>
    <w:p w:rsidRPr="004323E4" w:rsidR="00EB36FE" w:rsidP="00F11003" w:rsidRDefault="00A65855" w14:paraId="06B4EFEF" w14:textId="77777777">
      <w:pPr>
        <w:tabs>
          <w:tab w:val="left" w:pos="-1440"/>
        </w:tabs>
        <w:ind w:left="720" w:hanging="720"/>
        <w:jc w:val="both"/>
        <w:rPr>
          <w:rFonts w:ascii="Arial" w:hAnsi="Arial" w:cs="Arial"/>
          <w:b/>
        </w:rPr>
      </w:pPr>
      <w:r w:rsidRPr="004323E4">
        <w:rPr>
          <w:rFonts w:ascii="Arial" w:hAnsi="Arial" w:cs="Arial"/>
          <w:b/>
        </w:rPr>
        <w:tab/>
      </w:r>
      <w:r w:rsidRPr="004323E4" w:rsidR="00EB36FE">
        <w:rPr>
          <w:rFonts w:ascii="Arial" w:hAnsi="Arial" w:cs="Arial"/>
          <w:i/>
        </w:rPr>
        <w:t>(Library and learning/information resources)</w:t>
      </w:r>
      <w:r w:rsidRPr="004323E4" w:rsidR="00333BFA">
        <w:rPr>
          <w:rFonts w:ascii="Arial" w:hAnsi="Arial" w:cs="Arial"/>
        </w:rPr>
        <w:t xml:space="preserve"> </w:t>
      </w:r>
      <w:r w:rsidRPr="004323E4" w:rsidR="00333BFA">
        <w:rPr>
          <w:rFonts w:ascii="Arial" w:hAnsi="Arial" w:cs="Arial"/>
          <w:b/>
        </w:rPr>
        <w:t>[CR]</w:t>
      </w:r>
    </w:p>
    <w:p w:rsidRPr="004323E4" w:rsidR="00EB36FE" w:rsidP="00F11003" w:rsidRDefault="00EB36FE" w14:paraId="66654936" w14:textId="77777777">
      <w:pPr>
        <w:ind w:left="720"/>
        <w:rPr>
          <w:rFonts w:ascii="Arial" w:hAnsi="Arial" w:cs="Arial"/>
          <w:bCs/>
          <w:iCs/>
        </w:rPr>
      </w:pPr>
    </w:p>
    <w:p w:rsidRPr="004323E4" w:rsidR="00EB36FE" w:rsidP="00F11003" w:rsidRDefault="00EB36FE" w14:paraId="56B68EF5" w14:textId="77777777">
      <w:pPr>
        <w:ind w:left="720"/>
        <w:rPr>
          <w:rFonts w:ascii="Arial" w:hAnsi="Arial" w:cs="Arial"/>
          <w:bCs/>
          <w:iCs/>
        </w:rPr>
      </w:pPr>
      <w:r w:rsidRPr="004323E4">
        <w:rPr>
          <w:rFonts w:ascii="Arial" w:hAnsi="Arial" w:cs="Arial"/>
          <w:bCs/>
          <w:iCs/>
        </w:rPr>
        <w:t>Comment:</w:t>
      </w:r>
    </w:p>
    <w:p w:rsidRPr="004323E4" w:rsidR="00EB36FE" w:rsidP="00F11003" w:rsidRDefault="00EB36FE" w14:paraId="34972DE3" w14:textId="77777777">
      <w:pPr>
        <w:ind w:left="720"/>
        <w:rPr>
          <w:rFonts w:ascii="Arial" w:hAnsi="Arial" w:cs="Arial"/>
          <w:bCs/>
          <w:iCs/>
        </w:rPr>
      </w:pPr>
    </w:p>
    <w:p w:rsidRPr="004323E4" w:rsidR="00EB36FE" w:rsidP="00F11003" w:rsidRDefault="00EB36FE" w14:paraId="26C831FC" w14:textId="77777777">
      <w:pPr>
        <w:tabs>
          <w:tab w:val="left" w:pos="-1440"/>
        </w:tabs>
        <w:ind w:left="720" w:hanging="720"/>
        <w:rPr>
          <w:rFonts w:ascii="Arial" w:hAnsi="Arial" w:cs="Arial"/>
          <w:b/>
        </w:rPr>
      </w:pPr>
    </w:p>
    <w:p w:rsidRPr="004323E4" w:rsidR="00EB36FE" w:rsidP="00F11003" w:rsidRDefault="00EB36FE" w14:paraId="69326630" w14:textId="77777777">
      <w:pPr>
        <w:pBdr>
          <w:bottom w:val="single" w:color="auto" w:sz="4" w:space="1"/>
        </w:pBdr>
        <w:rPr>
          <w:rFonts w:ascii="Arial" w:hAnsi="Arial" w:cs="Arial"/>
          <w:bCs/>
          <w:sz w:val="28"/>
          <w:szCs w:val="28"/>
        </w:rPr>
      </w:pPr>
      <w:r w:rsidRPr="004323E4">
        <w:rPr>
          <w:rFonts w:ascii="Arial" w:hAnsi="Arial" w:cs="Arial"/>
          <w:b/>
          <w:bCs/>
          <w:sz w:val="28"/>
          <w:szCs w:val="28"/>
        </w:rPr>
        <w:t>Section 12: Academic and Student Support Services</w:t>
      </w:r>
    </w:p>
    <w:p w:rsidRPr="004323E4" w:rsidR="00F11003" w:rsidP="00F11003" w:rsidRDefault="00F11003" w14:paraId="4D8730E1" w14:textId="77777777">
      <w:pPr>
        <w:tabs>
          <w:tab w:val="left" w:pos="-1440"/>
        </w:tabs>
        <w:ind w:left="720" w:hanging="720"/>
        <w:rPr>
          <w:rFonts w:ascii="Arial" w:hAnsi="Arial" w:cs="Arial"/>
        </w:rPr>
      </w:pPr>
    </w:p>
    <w:p w:rsidRPr="004323E4" w:rsidR="00A65855" w:rsidP="00F11003" w:rsidRDefault="00A7115B" w14:paraId="566B01BA" w14:textId="77777777">
      <w:pPr>
        <w:tabs>
          <w:tab w:val="left" w:pos="-1440"/>
        </w:tabs>
        <w:ind w:left="720" w:hanging="720"/>
        <w:jc w:val="both"/>
        <w:rPr>
          <w:rFonts w:ascii="Arial" w:hAnsi="Arial" w:cs="Arial"/>
        </w:rPr>
      </w:pPr>
      <w:r w:rsidRPr="004323E4">
        <w:rPr>
          <w:rFonts w:ascii="Arial" w:hAnsi="Arial" w:cs="Arial"/>
        </w:rPr>
        <w:t>12.1</w:t>
      </w:r>
      <w:r w:rsidRPr="004323E4" w:rsidR="00EB36FE">
        <w:rPr>
          <w:rFonts w:ascii="Arial" w:hAnsi="Arial" w:cs="Arial"/>
        </w:rPr>
        <w:tab/>
      </w:r>
      <w:r w:rsidRPr="004323E4" w:rsidR="00EB36FE">
        <w:rPr>
          <w:rFonts w:ascii="Arial" w:hAnsi="Arial" w:cs="Arial"/>
          <w:b/>
        </w:rPr>
        <w:t>The institution provides appropriate academic and student support programs, services, and activities consistent with its mission.</w:t>
      </w:r>
    </w:p>
    <w:p w:rsidRPr="004323E4" w:rsidR="00EB36FE" w:rsidP="00F11003" w:rsidRDefault="00A65855" w14:paraId="622E1C2D" w14:textId="77777777">
      <w:pPr>
        <w:tabs>
          <w:tab w:val="left" w:pos="-1440"/>
        </w:tabs>
        <w:ind w:left="720" w:hanging="720"/>
        <w:jc w:val="both"/>
        <w:rPr>
          <w:rFonts w:ascii="Arial" w:hAnsi="Arial" w:cs="Arial"/>
        </w:rPr>
      </w:pPr>
      <w:r w:rsidRPr="004323E4">
        <w:rPr>
          <w:rFonts w:ascii="Arial" w:hAnsi="Arial" w:cs="Arial"/>
        </w:rPr>
        <w:tab/>
      </w:r>
      <w:r w:rsidRPr="004323E4" w:rsidR="00EB36FE">
        <w:rPr>
          <w:rFonts w:ascii="Arial" w:hAnsi="Arial" w:cs="Arial"/>
          <w:i/>
        </w:rPr>
        <w:t>(Student support services)</w:t>
      </w:r>
      <w:r w:rsidRPr="004323E4" w:rsidR="00333BFA">
        <w:rPr>
          <w:rFonts w:ascii="Arial" w:hAnsi="Arial" w:cs="Arial"/>
        </w:rPr>
        <w:t xml:space="preserve"> </w:t>
      </w:r>
      <w:r w:rsidRPr="004323E4" w:rsidR="00333BFA">
        <w:rPr>
          <w:rFonts w:ascii="Arial" w:hAnsi="Arial" w:cs="Arial"/>
          <w:b/>
        </w:rPr>
        <w:t>[CR]</w:t>
      </w:r>
    </w:p>
    <w:p w:rsidRPr="004323E4" w:rsidR="00EB36FE" w:rsidP="00F11003" w:rsidRDefault="00EB36FE" w14:paraId="1DFBE1DC" w14:textId="77777777">
      <w:pPr>
        <w:ind w:left="720"/>
        <w:rPr>
          <w:rFonts w:ascii="Arial" w:hAnsi="Arial" w:cs="Arial"/>
          <w:bCs/>
          <w:iCs/>
        </w:rPr>
      </w:pPr>
    </w:p>
    <w:p w:rsidRPr="004323E4" w:rsidR="00EB36FE" w:rsidP="00F11003" w:rsidRDefault="00EB36FE" w14:paraId="631483E5" w14:textId="77777777">
      <w:pPr>
        <w:ind w:left="720"/>
        <w:rPr>
          <w:rFonts w:ascii="Arial" w:hAnsi="Arial" w:cs="Arial"/>
          <w:bCs/>
          <w:iCs/>
        </w:rPr>
      </w:pPr>
      <w:r w:rsidRPr="004323E4">
        <w:rPr>
          <w:rFonts w:ascii="Arial" w:hAnsi="Arial" w:cs="Arial"/>
          <w:bCs/>
          <w:iCs/>
        </w:rPr>
        <w:t>Comment:</w:t>
      </w:r>
    </w:p>
    <w:p w:rsidRPr="004323E4" w:rsidR="00EB36FE" w:rsidP="00F11003" w:rsidRDefault="00EB36FE" w14:paraId="2514D344" w14:textId="77777777">
      <w:pPr>
        <w:ind w:left="720"/>
        <w:rPr>
          <w:rFonts w:ascii="Arial" w:hAnsi="Arial" w:cs="Arial"/>
          <w:bCs/>
          <w:iCs/>
        </w:rPr>
      </w:pPr>
    </w:p>
    <w:p w:rsidRPr="004323E4" w:rsidR="00EB36FE" w:rsidP="00F11003" w:rsidRDefault="00EB36FE" w14:paraId="2AF9A0D6" w14:textId="77777777">
      <w:pPr>
        <w:tabs>
          <w:tab w:val="left" w:pos="-1440"/>
        </w:tabs>
        <w:ind w:left="720" w:hanging="720"/>
        <w:rPr>
          <w:rFonts w:ascii="Arial" w:hAnsi="Arial" w:cs="Arial"/>
          <w:strike/>
        </w:rPr>
      </w:pPr>
    </w:p>
    <w:p w:rsidRPr="004323E4" w:rsidR="00A65855" w:rsidP="00F11003" w:rsidRDefault="00A7115B" w14:paraId="459BF002" w14:textId="77777777">
      <w:pPr>
        <w:tabs>
          <w:tab w:val="left" w:pos="-1440"/>
        </w:tabs>
        <w:ind w:left="720" w:hanging="720"/>
        <w:jc w:val="both"/>
        <w:rPr>
          <w:rFonts w:ascii="Arial" w:hAnsi="Arial" w:cs="Arial"/>
        </w:rPr>
      </w:pPr>
      <w:r w:rsidRPr="004323E4">
        <w:rPr>
          <w:rFonts w:ascii="Arial" w:hAnsi="Arial" w:cs="Arial"/>
        </w:rPr>
        <w:t>12.4</w:t>
      </w:r>
      <w:r w:rsidRPr="004323E4" w:rsidR="00EB36FE">
        <w:rPr>
          <w:rFonts w:ascii="Arial" w:hAnsi="Arial" w:cs="Arial"/>
        </w:rPr>
        <w:tab/>
      </w:r>
      <w:r w:rsidRPr="004323E4" w:rsidR="00EB36FE">
        <w:rPr>
          <w:rFonts w:ascii="Arial" w:hAnsi="Arial" w:cs="Arial"/>
        </w:rPr>
        <w:t>The institution (</w:t>
      </w:r>
      <w:r w:rsidRPr="004323E4" w:rsidR="009D2B01">
        <w:rPr>
          <w:rFonts w:ascii="Arial" w:hAnsi="Arial" w:cs="Arial"/>
        </w:rPr>
        <w:t>a</w:t>
      </w:r>
      <w:r w:rsidRPr="004323E4" w:rsidR="00EB36FE">
        <w:rPr>
          <w:rFonts w:ascii="Arial" w:hAnsi="Arial" w:cs="Arial"/>
        </w:rPr>
        <w:t>) publishes appropriate and clear procedures for addressing written student complaints, (</w:t>
      </w:r>
      <w:r w:rsidRPr="004323E4" w:rsidR="009D2B01">
        <w:rPr>
          <w:rFonts w:ascii="Arial" w:hAnsi="Arial" w:cs="Arial"/>
        </w:rPr>
        <w:t>b</w:t>
      </w:r>
      <w:r w:rsidRPr="004323E4" w:rsidR="00EB36FE">
        <w:rPr>
          <w:rFonts w:ascii="Arial" w:hAnsi="Arial" w:cs="Arial"/>
        </w:rPr>
        <w:t>) demonstrates that it follows the procedures when resolving them, and (</w:t>
      </w:r>
      <w:r w:rsidRPr="004323E4" w:rsidR="009D2B01">
        <w:rPr>
          <w:rFonts w:ascii="Arial" w:hAnsi="Arial" w:cs="Arial"/>
        </w:rPr>
        <w:t>c</w:t>
      </w:r>
      <w:r w:rsidRPr="004323E4" w:rsidR="00EB36FE">
        <w:rPr>
          <w:rFonts w:ascii="Arial" w:hAnsi="Arial" w:cs="Arial"/>
        </w:rPr>
        <w:t>) maintains a record of student complaints that can be accessed upon request by SACSCOC.</w:t>
      </w:r>
    </w:p>
    <w:p w:rsidRPr="004323E4" w:rsidR="00EB36FE" w:rsidP="00F11003" w:rsidRDefault="00A65855" w14:paraId="0A535465" w14:textId="77777777">
      <w:pPr>
        <w:tabs>
          <w:tab w:val="left" w:pos="-1440"/>
        </w:tabs>
        <w:ind w:left="720" w:hanging="720"/>
        <w:jc w:val="both"/>
        <w:rPr>
          <w:rFonts w:ascii="Arial" w:hAnsi="Arial" w:cs="Arial"/>
        </w:rPr>
      </w:pPr>
      <w:r w:rsidRPr="004323E4">
        <w:rPr>
          <w:rFonts w:ascii="Arial" w:hAnsi="Arial" w:cs="Arial"/>
        </w:rPr>
        <w:tab/>
      </w:r>
      <w:r w:rsidRPr="004323E4" w:rsidR="00EB36FE">
        <w:rPr>
          <w:rFonts w:ascii="Arial" w:hAnsi="Arial" w:cs="Arial"/>
          <w:i/>
        </w:rPr>
        <w:t>(Student complaints)</w:t>
      </w:r>
      <w:r w:rsidRPr="004323E4" w:rsidR="00333BFA">
        <w:rPr>
          <w:rFonts w:ascii="Arial" w:hAnsi="Arial" w:cs="Arial"/>
        </w:rPr>
        <w:t xml:space="preserve"> </w:t>
      </w:r>
    </w:p>
    <w:p w:rsidRPr="004323E4" w:rsidR="00EB36FE" w:rsidP="00F11003" w:rsidRDefault="00EB36FE" w14:paraId="39D96E19" w14:textId="77777777">
      <w:pPr>
        <w:ind w:left="720"/>
        <w:rPr>
          <w:rFonts w:ascii="Arial" w:hAnsi="Arial" w:cs="Arial"/>
          <w:bCs/>
          <w:iCs/>
        </w:rPr>
      </w:pPr>
    </w:p>
    <w:p w:rsidRPr="004323E4" w:rsidR="00EB36FE" w:rsidP="00F11003" w:rsidRDefault="00EB36FE" w14:paraId="656192E4" w14:textId="77777777">
      <w:pPr>
        <w:ind w:left="720"/>
        <w:rPr>
          <w:rFonts w:ascii="Arial" w:hAnsi="Arial" w:cs="Arial"/>
          <w:bCs/>
          <w:iCs/>
        </w:rPr>
      </w:pPr>
      <w:r w:rsidRPr="004323E4">
        <w:rPr>
          <w:rFonts w:ascii="Arial" w:hAnsi="Arial" w:cs="Arial"/>
          <w:bCs/>
          <w:iCs/>
        </w:rPr>
        <w:t>Comment:</w:t>
      </w:r>
    </w:p>
    <w:p w:rsidRPr="004323E4" w:rsidR="00EB36FE" w:rsidP="00F11003" w:rsidRDefault="00EB36FE" w14:paraId="6B4D1E8D" w14:textId="77777777">
      <w:pPr>
        <w:ind w:left="720"/>
        <w:rPr>
          <w:rFonts w:ascii="Arial" w:hAnsi="Arial" w:cs="Arial"/>
          <w:bCs/>
          <w:iCs/>
        </w:rPr>
      </w:pPr>
    </w:p>
    <w:p w:rsidRPr="004323E4" w:rsidR="00EB36FE" w:rsidP="00F11003" w:rsidRDefault="00EB36FE" w14:paraId="0899EC61" w14:textId="77777777">
      <w:pPr>
        <w:pStyle w:val="Level1"/>
        <w:tabs>
          <w:tab w:val="left" w:pos="-1440"/>
        </w:tabs>
        <w:ind w:hanging="720"/>
        <w:rPr>
          <w:rFonts w:cs="Arial"/>
          <w:sz w:val="24"/>
        </w:rPr>
      </w:pPr>
    </w:p>
    <w:p w:rsidRPr="004323E4" w:rsidR="00D11C3D" w:rsidP="00F11003" w:rsidRDefault="00D11C3D" w14:paraId="140E011C" w14:textId="77777777">
      <w:pPr>
        <w:pBdr>
          <w:bottom w:val="single" w:color="auto" w:sz="4" w:space="1"/>
        </w:pBdr>
        <w:rPr>
          <w:rFonts w:ascii="Arial" w:hAnsi="Arial" w:cs="Arial"/>
          <w:bCs/>
          <w:sz w:val="28"/>
          <w:szCs w:val="28"/>
        </w:rPr>
      </w:pPr>
      <w:r w:rsidRPr="004323E4">
        <w:rPr>
          <w:rFonts w:ascii="Arial" w:hAnsi="Arial" w:cs="Arial"/>
          <w:b/>
          <w:bCs/>
          <w:sz w:val="28"/>
          <w:szCs w:val="28"/>
        </w:rPr>
        <w:t>Section 13: Financial and Physical Resources</w:t>
      </w:r>
    </w:p>
    <w:p w:rsidRPr="004323E4" w:rsidR="00F11003" w:rsidP="00F11003" w:rsidRDefault="00F11003" w14:paraId="784D47AA" w14:textId="77777777">
      <w:pPr>
        <w:ind w:left="720" w:hanging="720"/>
        <w:rPr>
          <w:rFonts w:ascii="Arial" w:hAnsi="Arial" w:cs="Arial"/>
        </w:rPr>
      </w:pPr>
    </w:p>
    <w:p w:rsidRPr="004323E4" w:rsidR="004E1DA5" w:rsidP="0012676B" w:rsidRDefault="00A7115B" w14:paraId="47C34350" w14:textId="77777777">
      <w:pPr>
        <w:pStyle w:val="Level1"/>
        <w:tabs>
          <w:tab w:val="left" w:pos="-1440"/>
        </w:tabs>
        <w:ind w:hanging="720"/>
        <w:jc w:val="both"/>
        <w:rPr>
          <w:rFonts w:cs="Arial"/>
          <w:sz w:val="24"/>
        </w:rPr>
      </w:pPr>
      <w:r w:rsidRPr="004323E4">
        <w:rPr>
          <w:rFonts w:cs="Arial"/>
          <w:sz w:val="24"/>
        </w:rPr>
        <w:t>13.7</w:t>
      </w:r>
      <w:r w:rsidRPr="004323E4" w:rsidR="00D11C3D">
        <w:rPr>
          <w:rFonts w:cs="Arial"/>
          <w:sz w:val="24"/>
        </w:rPr>
        <w:tab/>
      </w:r>
      <w:r w:rsidRPr="004323E4" w:rsidR="00D11C3D">
        <w:rPr>
          <w:rFonts w:cs="Arial"/>
          <w:sz w:val="24"/>
        </w:rPr>
        <w:t>The institution ensures adequate physical facilities and resources, both on and off campus, that appropriately serve the needs of the institution</w:t>
      </w:r>
      <w:r w:rsidRPr="004323E4" w:rsidR="00F11003">
        <w:rPr>
          <w:rFonts w:cs="Arial"/>
          <w:sz w:val="24"/>
        </w:rPr>
        <w:t>’</w:t>
      </w:r>
      <w:r w:rsidRPr="004323E4" w:rsidR="00D11C3D">
        <w:rPr>
          <w:rFonts w:cs="Arial"/>
          <w:sz w:val="24"/>
        </w:rPr>
        <w:t>s educational programs, support services, and other mission-related activities.</w:t>
      </w:r>
    </w:p>
    <w:p w:rsidRPr="004323E4" w:rsidR="00D11C3D" w:rsidP="0012676B" w:rsidRDefault="004E1DA5" w14:paraId="28FA25F6" w14:textId="77777777">
      <w:pPr>
        <w:pStyle w:val="Level1"/>
        <w:tabs>
          <w:tab w:val="left" w:pos="-1440"/>
        </w:tabs>
        <w:ind w:hanging="720"/>
        <w:jc w:val="both"/>
        <w:rPr>
          <w:rFonts w:cs="Arial"/>
          <w:sz w:val="24"/>
        </w:rPr>
      </w:pPr>
      <w:r w:rsidRPr="004323E4">
        <w:rPr>
          <w:rFonts w:cs="Arial"/>
          <w:b/>
          <w:sz w:val="24"/>
        </w:rPr>
        <w:tab/>
      </w:r>
      <w:r w:rsidRPr="004323E4" w:rsidR="00D11C3D">
        <w:rPr>
          <w:rFonts w:cs="Arial"/>
          <w:i/>
          <w:sz w:val="24"/>
        </w:rPr>
        <w:t>(Physical resources)</w:t>
      </w:r>
      <w:r w:rsidRPr="004323E4" w:rsidR="00333BFA">
        <w:rPr>
          <w:rFonts w:cs="Arial"/>
          <w:sz w:val="24"/>
        </w:rPr>
        <w:t xml:space="preserve"> </w:t>
      </w:r>
    </w:p>
    <w:p w:rsidRPr="004323E4" w:rsidR="003B49D0" w:rsidP="00F11003" w:rsidRDefault="003B49D0" w14:paraId="1F8F164D" w14:textId="77777777">
      <w:pPr>
        <w:ind w:left="720"/>
        <w:rPr>
          <w:rFonts w:ascii="Arial" w:hAnsi="Arial" w:cs="Arial"/>
          <w:bCs/>
          <w:iCs/>
        </w:rPr>
      </w:pPr>
    </w:p>
    <w:p w:rsidRPr="004323E4" w:rsidR="003B49D0" w:rsidP="00F11003" w:rsidRDefault="003B49D0" w14:paraId="4F5749D6" w14:textId="77777777">
      <w:pPr>
        <w:ind w:left="720"/>
        <w:rPr>
          <w:rFonts w:ascii="Arial" w:hAnsi="Arial" w:cs="Arial"/>
          <w:bCs/>
          <w:iCs/>
        </w:rPr>
      </w:pPr>
      <w:r w:rsidRPr="004323E4">
        <w:rPr>
          <w:rFonts w:ascii="Arial" w:hAnsi="Arial" w:cs="Arial"/>
          <w:bCs/>
          <w:iCs/>
        </w:rPr>
        <w:t>Comment:</w:t>
      </w:r>
    </w:p>
    <w:p w:rsidRPr="004323E4" w:rsidR="003B49D0" w:rsidP="00F11003" w:rsidRDefault="003B49D0" w14:paraId="62B8639E" w14:textId="77777777">
      <w:pPr>
        <w:ind w:left="720"/>
        <w:rPr>
          <w:rFonts w:ascii="Arial" w:hAnsi="Arial" w:cs="Arial"/>
          <w:bCs/>
          <w:iCs/>
        </w:rPr>
      </w:pPr>
    </w:p>
    <w:p w:rsidRPr="004323E4" w:rsidR="00D11C3D" w:rsidP="00F11003" w:rsidRDefault="00D11C3D" w14:paraId="56D28C2C" w14:textId="77777777">
      <w:pPr>
        <w:pStyle w:val="Level1"/>
        <w:tabs>
          <w:tab w:val="left" w:pos="-1440"/>
        </w:tabs>
        <w:ind w:hanging="720"/>
        <w:rPr>
          <w:rFonts w:cs="Arial"/>
          <w:sz w:val="24"/>
        </w:rPr>
      </w:pPr>
    </w:p>
    <w:p w:rsidR="18E311B6" w:rsidP="18E311B6" w:rsidRDefault="18E311B6" w14:paraId="1CBEBA0F" w14:textId="5C3D2E26">
      <w:pPr>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18E311B6" w:rsidR="18E311B6">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18E311B6" w:rsidP="18E311B6" w:rsidRDefault="18E311B6" w14:paraId="5613A931" w14:textId="111A0185">
      <w:pPr>
        <w:ind w:left="0" w:firstLine="0"/>
        <w:jc w:val="both"/>
        <w:rPr>
          <w:rFonts w:ascii="Arial" w:hAnsi="Arial" w:eastAsia="Arial" w:cs="Arial"/>
          <w:b w:val="0"/>
          <w:bCs w:val="0"/>
          <w:i w:val="0"/>
          <w:iCs w:val="0"/>
          <w:caps w:val="0"/>
          <w:smallCaps w:val="0"/>
          <w:noProof w:val="0"/>
          <w:color w:val="0000FF"/>
          <w:sz w:val="22"/>
          <w:szCs w:val="22"/>
          <w:lang w:val="en-US"/>
        </w:rPr>
      </w:pPr>
      <w:r w:rsidRPr="18E311B6" w:rsidR="18E311B6">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18E311B6" w:rsidP="18E311B6" w:rsidRDefault="18E311B6" w14:paraId="3D087AE1" w14:textId="38880613">
      <w:pPr>
        <w:pStyle w:val="Normal"/>
        <w:ind w:left="720" w:hanging="720"/>
        <w:jc w:val="both"/>
        <w:rPr>
          <w:rFonts w:ascii="Arial" w:hAnsi="Arial" w:cs="Arial"/>
          <w:sz w:val="28"/>
          <w:szCs w:val="28"/>
        </w:rPr>
      </w:pPr>
    </w:p>
    <w:p w:rsidRPr="004323E4" w:rsidR="00D07744" w:rsidP="00F11003" w:rsidRDefault="00D07744" w14:paraId="48A2A082" w14:textId="77777777">
      <w:pPr>
        <w:ind w:left="720" w:hanging="720"/>
        <w:jc w:val="both"/>
        <w:rPr>
          <w:rFonts w:ascii="Arial" w:hAnsi="Arial" w:cs="Arial"/>
          <w:bCs/>
          <w:sz w:val="28"/>
          <w:szCs w:val="28"/>
        </w:rPr>
      </w:pPr>
    </w:p>
    <w:p w:rsidRPr="004323E4" w:rsidR="004C2E65" w:rsidP="004C2E65" w:rsidRDefault="00D07744" w14:paraId="21F46422" w14:textId="77777777">
      <w:pPr>
        <w:pStyle w:val="Level1"/>
        <w:ind w:left="0"/>
        <w:jc w:val="center"/>
        <w:rPr>
          <w:rFonts w:cs="Arial"/>
          <w:b/>
          <w:bCs/>
          <w:sz w:val="24"/>
        </w:rPr>
      </w:pPr>
      <w:r w:rsidRPr="004323E4">
        <w:rPr>
          <w:rFonts w:cs="Arial"/>
          <w:bCs/>
          <w:sz w:val="28"/>
          <w:szCs w:val="28"/>
        </w:rPr>
        <w:br w:type="page"/>
      </w:r>
      <w:r w:rsidRPr="004323E4" w:rsidR="004C2E65">
        <w:rPr>
          <w:rFonts w:cs="Arial"/>
          <w:b/>
          <w:bCs/>
          <w:sz w:val="28"/>
        </w:rPr>
        <w:t>APPENDIX A</w:t>
      </w:r>
    </w:p>
    <w:p w:rsidRPr="004323E4" w:rsidR="004C2E65" w:rsidP="004C2E65" w:rsidRDefault="004C2E65" w14:paraId="37B23C13" w14:textId="77777777">
      <w:pPr>
        <w:pStyle w:val="Level1"/>
        <w:ind w:left="0"/>
        <w:jc w:val="center"/>
        <w:rPr>
          <w:rFonts w:cs="Arial"/>
          <w:b/>
          <w:bCs/>
          <w:sz w:val="24"/>
        </w:rPr>
      </w:pPr>
    </w:p>
    <w:p w:rsidRPr="004323E4" w:rsidR="004C2E65" w:rsidP="004C2E65" w:rsidRDefault="004C2E65" w14:paraId="4BB788EE" w14:textId="77777777">
      <w:pPr>
        <w:pStyle w:val="Level1"/>
        <w:ind w:left="0"/>
        <w:jc w:val="center"/>
        <w:rPr>
          <w:rFonts w:cs="Arial"/>
          <w:b/>
          <w:bCs/>
          <w:sz w:val="24"/>
        </w:rPr>
      </w:pPr>
      <w:r w:rsidRPr="004323E4">
        <w:rPr>
          <w:rFonts w:cs="Arial"/>
          <w:b/>
          <w:bCs/>
          <w:sz w:val="24"/>
        </w:rPr>
        <w:t>Roster of the Substantive Change Committee</w:t>
      </w:r>
    </w:p>
    <w:p w:rsidRPr="004323E4" w:rsidR="004C2E65" w:rsidP="004C2E65" w:rsidRDefault="004C2E65" w14:paraId="5B0CFF1B" w14:textId="77777777">
      <w:pPr>
        <w:pStyle w:val="Level1"/>
        <w:ind w:left="0"/>
        <w:jc w:val="center"/>
        <w:rPr>
          <w:rFonts w:cs="Arial"/>
          <w:b/>
          <w:bCs/>
          <w:sz w:val="24"/>
        </w:rPr>
      </w:pPr>
    </w:p>
    <w:p w:rsidRPr="004323E4" w:rsidR="004C2E65" w:rsidP="004C2E65" w:rsidRDefault="004C2E65" w14:paraId="1CA39730" w14:textId="77777777">
      <w:pPr>
        <w:pStyle w:val="Level1"/>
        <w:tabs>
          <w:tab w:val="left" w:pos="-360"/>
        </w:tabs>
        <w:ind w:left="0" w:right="360"/>
        <w:jc w:val="both"/>
        <w:rPr>
          <w:rFonts w:cs="Arial"/>
          <w:b/>
          <w:bCs/>
          <w:i/>
          <w:color w:val="0000FF"/>
          <w:szCs w:val="20"/>
        </w:rPr>
      </w:pPr>
      <w:r w:rsidRPr="004323E4">
        <w:rPr>
          <w:rFonts w:cs="Arial"/>
          <w:b/>
          <w:bCs/>
          <w:color w:val="0000FF"/>
          <w:szCs w:val="20"/>
        </w:rPr>
        <w:t xml:space="preserve">Directions to Committee Chair: </w:t>
      </w:r>
      <w:r w:rsidRPr="004323E4">
        <w:rPr>
          <w:rFonts w:cs="Arial"/>
          <w:bCs/>
          <w:i/>
          <w:color w:val="0000FF"/>
          <w:szCs w:val="20"/>
        </w:rPr>
        <w:t xml:space="preserve"> Include the name, title, institution, city and state of each member. </w:t>
      </w:r>
      <w:r w:rsidRPr="004323E4">
        <w:rPr>
          <w:rFonts w:cs="Arial"/>
          <w:i/>
          <w:iCs/>
          <w:color w:val="0000FF"/>
          <w:szCs w:val="20"/>
        </w:rPr>
        <w:t xml:space="preserve"> </w:t>
      </w:r>
      <w:r w:rsidRPr="004323E4">
        <w:rPr>
          <w:rFonts w:cs="Arial"/>
          <w:b/>
          <w:bCs/>
          <w:i/>
          <w:color w:val="0000FF"/>
          <w:szCs w:val="20"/>
        </w:rPr>
        <w:t xml:space="preserve">Delete these directions prior to printing the final report.  </w:t>
      </w:r>
    </w:p>
    <w:p w:rsidRPr="004323E4" w:rsidR="004C2E65" w:rsidP="004C2E65" w:rsidRDefault="004C2E65" w14:paraId="4AEBC0E3" w14:textId="77777777">
      <w:pPr>
        <w:pStyle w:val="Level1"/>
        <w:tabs>
          <w:tab w:val="left" w:pos="720"/>
        </w:tabs>
        <w:ind w:left="0" w:right="360"/>
        <w:rPr>
          <w:rFonts w:cs="Arial"/>
          <w:bCs/>
          <w:sz w:val="22"/>
          <w:szCs w:val="22"/>
        </w:rPr>
      </w:pPr>
    </w:p>
    <w:p w:rsidRPr="004323E4" w:rsidR="004C2E65" w:rsidP="004C2E65" w:rsidRDefault="004C2E65" w14:paraId="5153A3FF" w14:textId="77777777">
      <w:pPr>
        <w:pStyle w:val="Level1"/>
        <w:tabs>
          <w:tab w:val="left" w:pos="720"/>
        </w:tabs>
        <w:ind w:left="0" w:right="360"/>
        <w:rPr>
          <w:rFonts w:cs="Arial"/>
          <w:bCs/>
          <w:sz w:val="22"/>
          <w:szCs w:val="22"/>
        </w:rPr>
      </w:pPr>
    </w:p>
    <w:p w:rsidRPr="004323E4" w:rsidR="004C2E65" w:rsidP="004C2E65" w:rsidRDefault="004C2E65" w14:paraId="10C75E2F" w14:textId="77777777">
      <w:pPr>
        <w:pStyle w:val="Level1"/>
        <w:tabs>
          <w:tab w:val="left" w:pos="720"/>
        </w:tabs>
        <w:ind w:left="0" w:right="360"/>
        <w:rPr>
          <w:rFonts w:cs="Arial"/>
          <w:bCs/>
          <w:sz w:val="22"/>
          <w:szCs w:val="22"/>
        </w:rPr>
      </w:pPr>
    </w:p>
    <w:p w:rsidRPr="004323E4" w:rsidR="004C2E65" w:rsidP="004C2E65" w:rsidRDefault="004C2E65" w14:paraId="4B74DDCE" w14:textId="77777777">
      <w:pPr>
        <w:rPr>
          <w:rFonts w:ascii="Arial" w:hAnsi="Arial" w:cs="Arial"/>
          <w:bCs/>
          <w:sz w:val="22"/>
          <w:szCs w:val="22"/>
        </w:rPr>
      </w:pPr>
      <w:r w:rsidRPr="004323E4">
        <w:rPr>
          <w:rFonts w:ascii="Arial" w:hAnsi="Arial" w:cs="Arial"/>
          <w:bCs/>
          <w:sz w:val="22"/>
          <w:szCs w:val="22"/>
        </w:rPr>
        <w:br w:type="page"/>
      </w:r>
    </w:p>
    <w:p w:rsidRPr="004323E4" w:rsidR="004C2E65" w:rsidP="004C2E65" w:rsidRDefault="004C2E65" w14:paraId="5D6E1288" w14:textId="77777777">
      <w:pPr>
        <w:pStyle w:val="Level1"/>
        <w:tabs>
          <w:tab w:val="left" w:pos="720"/>
        </w:tabs>
        <w:ind w:left="0" w:right="360"/>
        <w:rPr>
          <w:rFonts w:cs="Arial"/>
          <w:bCs/>
          <w:sz w:val="22"/>
          <w:szCs w:val="22"/>
        </w:rPr>
      </w:pPr>
    </w:p>
    <w:p w:rsidRPr="004323E4" w:rsidR="004C2E65" w:rsidP="004C2E65" w:rsidRDefault="004C2E65" w14:paraId="62C9DE6B" w14:textId="77777777">
      <w:pPr>
        <w:pStyle w:val="Level1"/>
        <w:ind w:left="0"/>
        <w:jc w:val="center"/>
        <w:rPr>
          <w:rFonts w:cs="Arial"/>
          <w:b/>
          <w:bCs/>
          <w:sz w:val="28"/>
        </w:rPr>
      </w:pPr>
      <w:r w:rsidRPr="004323E4">
        <w:rPr>
          <w:rFonts w:cs="Arial"/>
          <w:b/>
          <w:bCs/>
          <w:sz w:val="28"/>
        </w:rPr>
        <w:t>APPENDIX B</w:t>
      </w:r>
    </w:p>
    <w:p w:rsidRPr="004323E4" w:rsidR="004C2E65" w:rsidP="004C2E65" w:rsidRDefault="004C2E65" w14:paraId="7566A81A" w14:textId="77777777">
      <w:pPr>
        <w:pStyle w:val="Level1"/>
        <w:tabs>
          <w:tab w:val="left" w:pos="720"/>
        </w:tabs>
        <w:ind w:left="0"/>
        <w:jc w:val="center"/>
        <w:rPr>
          <w:rFonts w:cs="Arial"/>
          <w:b/>
          <w:bCs/>
          <w:sz w:val="24"/>
        </w:rPr>
      </w:pPr>
    </w:p>
    <w:p w:rsidRPr="004323E4" w:rsidR="004C2E65" w:rsidP="004C2E65" w:rsidRDefault="004C2E65" w14:paraId="7E4BE999" w14:textId="77777777">
      <w:pPr>
        <w:pStyle w:val="Level1"/>
        <w:ind w:left="0"/>
        <w:jc w:val="center"/>
        <w:rPr>
          <w:rFonts w:cs="Arial"/>
          <w:b/>
          <w:bCs/>
          <w:sz w:val="24"/>
        </w:rPr>
      </w:pPr>
      <w:r w:rsidRPr="004323E4">
        <w:rPr>
          <w:rFonts w:cs="Arial"/>
          <w:b/>
          <w:bCs/>
          <w:sz w:val="24"/>
        </w:rPr>
        <w:t xml:space="preserve">List of Recommendations Cited </w:t>
      </w:r>
    </w:p>
    <w:p w:rsidRPr="004323E4" w:rsidR="004C2E65" w:rsidP="004C2E65" w:rsidRDefault="004C2E65" w14:paraId="414D9209" w14:textId="77777777">
      <w:pPr>
        <w:pStyle w:val="Level1"/>
        <w:ind w:left="0"/>
        <w:jc w:val="center"/>
        <w:rPr>
          <w:rFonts w:cs="Arial"/>
          <w:b/>
          <w:bCs/>
          <w:sz w:val="24"/>
        </w:rPr>
      </w:pPr>
      <w:r w:rsidRPr="004323E4">
        <w:rPr>
          <w:rFonts w:cs="Arial"/>
          <w:b/>
          <w:bCs/>
          <w:sz w:val="24"/>
        </w:rPr>
        <w:t>in the Report of the Substantive Change Committee</w:t>
      </w:r>
    </w:p>
    <w:p w:rsidRPr="004323E4" w:rsidR="004C2E65" w:rsidP="004C2E65" w:rsidRDefault="004C2E65" w14:paraId="57E83C0F" w14:textId="77777777">
      <w:pPr>
        <w:pStyle w:val="Level1"/>
        <w:tabs>
          <w:tab w:val="left" w:pos="720"/>
        </w:tabs>
        <w:ind w:left="0"/>
        <w:rPr>
          <w:rFonts w:cs="Arial"/>
          <w:bCs/>
          <w:sz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82"/>
      </w:tblGrid>
      <w:tr w:rsidRPr="004323E4" w:rsidR="004C2E65" w:rsidTr="00CD6417" w14:paraId="5BA7D31D" w14:textId="77777777">
        <w:tc>
          <w:tcPr>
            <w:tcW w:w="9558" w:type="dxa"/>
            <w:shd w:val="clear" w:color="auto" w:fill="auto"/>
          </w:tcPr>
          <w:p w:rsidRPr="004323E4" w:rsidR="004C2E65" w:rsidP="00CD6417" w:rsidRDefault="004C2E65" w14:paraId="0354EEA9" w14:textId="77777777">
            <w:pPr>
              <w:pStyle w:val="Level1"/>
              <w:tabs>
                <w:tab w:val="left" w:pos="720"/>
              </w:tabs>
              <w:ind w:left="0"/>
              <w:rPr>
                <w:rFonts w:cs="Arial"/>
                <w:bCs/>
                <w:color w:val="0000FF"/>
                <w:sz w:val="22"/>
                <w:szCs w:val="22"/>
              </w:rPr>
            </w:pPr>
            <w:r w:rsidRPr="004323E4">
              <w:rPr>
                <w:rFonts w:cs="Arial"/>
                <w:bCs/>
                <w:i/>
                <w:color w:val="0000FF"/>
                <w:sz w:val="22"/>
                <w:szCs w:val="22"/>
              </w:rPr>
              <w:t>List recommendations consecutively. Include the Core Requirement or Standard number, the recommendation number, and the recommendation.</w:t>
            </w:r>
          </w:p>
          <w:p w:rsidRPr="004323E4" w:rsidR="004C2E65" w:rsidP="00CD6417" w:rsidRDefault="004C2E65" w14:paraId="6C546963" w14:textId="77777777">
            <w:pPr>
              <w:pStyle w:val="Level1"/>
              <w:tabs>
                <w:tab w:val="left" w:pos="720"/>
              </w:tabs>
              <w:ind w:left="0"/>
              <w:jc w:val="center"/>
              <w:rPr>
                <w:rFonts w:cs="Arial"/>
                <w:bCs/>
                <w:color w:val="0000FF"/>
                <w:sz w:val="22"/>
                <w:szCs w:val="22"/>
              </w:rPr>
            </w:pPr>
          </w:p>
          <w:p w:rsidRPr="004323E4" w:rsidR="004C2E65" w:rsidP="00CD6417" w:rsidRDefault="004C2E65" w14:paraId="7D5BEA4F" w14:textId="77777777">
            <w:pPr>
              <w:pStyle w:val="Level1"/>
              <w:tabs>
                <w:tab w:val="left" w:pos="720"/>
              </w:tabs>
              <w:ind w:left="0"/>
              <w:jc w:val="center"/>
              <w:rPr>
                <w:rFonts w:cs="Arial"/>
                <w:bCs/>
                <w:color w:val="0000FF"/>
                <w:sz w:val="22"/>
                <w:szCs w:val="22"/>
              </w:rPr>
            </w:pPr>
            <w:r w:rsidRPr="004323E4">
              <w:rPr>
                <w:rFonts w:cs="Arial"/>
                <w:bCs/>
                <w:color w:val="0000FF"/>
                <w:sz w:val="22"/>
                <w:szCs w:val="22"/>
              </w:rPr>
              <w:t>Example:</w:t>
            </w:r>
          </w:p>
          <w:p w:rsidRPr="004323E4" w:rsidR="004C2E65" w:rsidP="00CD6417" w:rsidRDefault="004C2E65" w14:paraId="4A38C678" w14:textId="77777777">
            <w:pPr>
              <w:pStyle w:val="Level1"/>
              <w:tabs>
                <w:tab w:val="left" w:pos="720"/>
              </w:tabs>
              <w:ind w:left="0"/>
              <w:jc w:val="center"/>
              <w:rPr>
                <w:rFonts w:cs="Arial"/>
                <w:bCs/>
                <w:color w:val="0000FF"/>
                <w:sz w:val="22"/>
                <w:szCs w:val="22"/>
              </w:rPr>
            </w:pPr>
          </w:p>
          <w:p w:rsidRPr="004323E4" w:rsidR="004C2E65" w:rsidP="00CD6417" w:rsidRDefault="004C2E65" w14:paraId="7F22C77A" w14:textId="77777777">
            <w:pPr>
              <w:numPr>
                <w:ilvl w:val="12"/>
                <w:numId w:val="0"/>
              </w:numPr>
              <w:tabs>
                <w:tab w:val="left" w:pos="1440"/>
              </w:tabs>
              <w:rPr>
                <w:rFonts w:ascii="Arial" w:hAnsi="Arial" w:cs="Arial"/>
                <w:bCs/>
                <w:iCs/>
                <w:sz w:val="22"/>
                <w:szCs w:val="22"/>
              </w:rPr>
            </w:pPr>
            <w:r w:rsidRPr="004323E4">
              <w:rPr>
                <w:rFonts w:ascii="Arial" w:hAnsi="Arial" w:cs="Arial"/>
                <w:bCs/>
                <w:iCs/>
                <w:sz w:val="22"/>
                <w:szCs w:val="22"/>
              </w:rPr>
              <w:t>Standard 9.7 (Program requirements), Recommendation 1.</w:t>
            </w:r>
          </w:p>
          <w:p w:rsidRPr="004323E4" w:rsidR="004C2E65" w:rsidP="00CD6417" w:rsidRDefault="004C2E65" w14:paraId="744B8402" w14:textId="77777777">
            <w:pPr>
              <w:numPr>
                <w:ilvl w:val="12"/>
                <w:numId w:val="0"/>
              </w:numPr>
              <w:tabs>
                <w:tab w:val="left" w:pos="1440"/>
              </w:tabs>
              <w:rPr>
                <w:rFonts w:ascii="Arial" w:hAnsi="Arial" w:cs="Arial"/>
                <w:bCs/>
                <w:iCs/>
                <w:sz w:val="22"/>
                <w:szCs w:val="22"/>
              </w:rPr>
            </w:pPr>
            <w:r w:rsidRPr="004323E4">
              <w:rPr>
                <w:rFonts w:ascii="Arial" w:hAnsi="Arial" w:cs="Arial"/>
                <w:bCs/>
                <w:iCs/>
                <w:sz w:val="22"/>
                <w:szCs w:val="22"/>
                <w:u w:val="single"/>
              </w:rPr>
              <w:t>The Committee recommends that the institution demonstrate that it publishes requirements for its undergraduate programs and that these requirements conform to commonly accepted standards and practices for degree programs</w:t>
            </w:r>
            <w:r w:rsidRPr="004323E4">
              <w:rPr>
                <w:rFonts w:ascii="Arial" w:hAnsi="Arial" w:cs="Arial"/>
                <w:bCs/>
                <w:iCs/>
                <w:sz w:val="22"/>
                <w:szCs w:val="22"/>
              </w:rPr>
              <w:t>.</w:t>
            </w:r>
          </w:p>
          <w:p w:rsidRPr="004323E4" w:rsidR="004C2E65" w:rsidP="00CD6417" w:rsidRDefault="004C2E65" w14:paraId="10144820" w14:textId="77777777">
            <w:pPr>
              <w:pStyle w:val="Level1"/>
              <w:tabs>
                <w:tab w:val="left" w:pos="720"/>
              </w:tabs>
              <w:ind w:left="0"/>
              <w:rPr>
                <w:rFonts w:cs="Arial"/>
                <w:bCs/>
                <w:color w:val="0000FF"/>
                <w:sz w:val="22"/>
                <w:szCs w:val="22"/>
              </w:rPr>
            </w:pPr>
          </w:p>
          <w:p w:rsidRPr="004323E4" w:rsidR="004C2E65" w:rsidP="00CD6417" w:rsidRDefault="004C2E65" w14:paraId="751FAFCA" w14:textId="77777777">
            <w:pPr>
              <w:pStyle w:val="Level1"/>
              <w:tabs>
                <w:tab w:val="left" w:pos="-360"/>
              </w:tabs>
              <w:ind w:left="0"/>
              <w:jc w:val="both"/>
              <w:rPr>
                <w:rFonts w:cs="Arial"/>
                <w:bCs/>
                <w:sz w:val="22"/>
                <w:szCs w:val="22"/>
              </w:rPr>
            </w:pPr>
            <w:r w:rsidRPr="004323E4">
              <w:rPr>
                <w:rFonts w:cs="Arial"/>
                <w:b/>
                <w:bCs/>
                <w:i/>
                <w:color w:val="0000FF"/>
                <w:sz w:val="22"/>
                <w:szCs w:val="22"/>
              </w:rPr>
              <w:t xml:space="preserve">Delete this box prior to printing the final report.  </w:t>
            </w:r>
          </w:p>
        </w:tc>
      </w:tr>
    </w:tbl>
    <w:p w:rsidRPr="004323E4" w:rsidR="004C2E65" w:rsidP="004C2E65" w:rsidRDefault="004C2E65" w14:paraId="505AEDC1" w14:textId="77777777">
      <w:pPr>
        <w:pStyle w:val="Level1"/>
        <w:tabs>
          <w:tab w:val="left" w:pos="720"/>
        </w:tabs>
        <w:ind w:left="0"/>
        <w:rPr>
          <w:rFonts w:cs="Arial"/>
          <w:sz w:val="22"/>
          <w:szCs w:val="22"/>
        </w:rPr>
      </w:pPr>
    </w:p>
    <w:p w:rsidRPr="004323E4" w:rsidR="004C2E65" w:rsidP="004C2E65" w:rsidRDefault="004C2E65" w14:paraId="4B5FE65F" w14:textId="77777777">
      <w:pPr>
        <w:rPr>
          <w:rFonts w:ascii="Arial" w:hAnsi="Arial" w:cs="Arial"/>
          <w:sz w:val="22"/>
          <w:szCs w:val="22"/>
        </w:rPr>
      </w:pPr>
    </w:p>
    <w:p w:rsidRPr="004323E4" w:rsidR="004C2E65" w:rsidP="004C2E65" w:rsidRDefault="004C2E65" w14:paraId="39159B83" w14:textId="77777777">
      <w:pPr>
        <w:rPr>
          <w:rFonts w:ascii="Arial" w:hAnsi="Arial" w:cs="Arial"/>
          <w:sz w:val="22"/>
          <w:szCs w:val="22"/>
        </w:rPr>
      </w:pPr>
    </w:p>
    <w:p w:rsidRPr="004323E4" w:rsidR="004C2E65" w:rsidP="004C2E65" w:rsidRDefault="004C2E65" w14:paraId="0CFBB1A2" w14:textId="77777777">
      <w:pPr>
        <w:ind w:left="720"/>
        <w:rPr>
          <w:rFonts w:ascii="Arial" w:hAnsi="Arial" w:cs="Arial"/>
          <w:sz w:val="22"/>
          <w:szCs w:val="22"/>
        </w:rPr>
      </w:pPr>
    </w:p>
    <w:p w:rsidRPr="004323E4" w:rsidR="00D07744" w:rsidRDefault="00D07744" w14:paraId="2EDA3A71" w14:textId="77777777">
      <w:pPr>
        <w:rPr>
          <w:rFonts w:ascii="Arial" w:hAnsi="Arial" w:cs="Arial"/>
          <w:bCs/>
          <w:sz w:val="28"/>
          <w:szCs w:val="28"/>
        </w:rPr>
      </w:pPr>
    </w:p>
    <w:sectPr w:rsidRPr="004323E4" w:rsidR="00D07744"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2B4A1B07" w14:textId="77777777">
      <w:r>
        <w:separator/>
      </w:r>
    </w:p>
  </w:endnote>
  <w:endnote w:type="continuationSeparator" w:id="0">
    <w:p w:rsidR="00ED4AF2" w:rsidRDefault="00ED4AF2" w14:paraId="553F7B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4009DF61" w14:textId="04236CFC">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F26FA8">
          <w:rPr>
            <w:noProof/>
            <w:sz w:val="20"/>
          </w:rPr>
          <w:t>8</w:t>
        </w:r>
        <w:r w:rsidRPr="00633363">
          <w:rPr>
            <w:noProof/>
            <w:sz w:val="20"/>
          </w:rPr>
          <w:fldChar w:fldCharType="end"/>
        </w:r>
      </w:sdtContent>
    </w:sdt>
    <w:r w:rsidRPr="00633363">
      <w:rPr>
        <w:noProof/>
        <w:sz w:val="20"/>
      </w:rPr>
      <w:tab/>
    </w:r>
    <w:r w:rsidRPr="00633363">
      <w:rPr>
        <w:noProof/>
        <w:sz w:val="20"/>
      </w:rPr>
      <w:t>Form edited J</w:t>
    </w:r>
    <w:r w:rsidR="004323E4">
      <w:rPr>
        <w:noProof/>
        <w:sz w:val="20"/>
      </w:rPr>
      <w:t>anuary 2024</w:t>
    </w:r>
  </w:p>
  <w:p w:rsidR="00ED4AF2" w:rsidP="002B1FBF" w:rsidRDefault="00ED4AF2" w14:paraId="55CB7390"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33AAA2CF" w14:textId="77777777">
      <w:r>
        <w:separator/>
      </w:r>
    </w:p>
  </w:footnote>
  <w:footnote w:type="continuationSeparator" w:id="0">
    <w:p w:rsidR="00ED4AF2" w:rsidRDefault="00ED4AF2" w14:paraId="65CB24E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E8A48F9"/>
    <w:multiLevelType w:val="hybridMultilevel"/>
    <w:tmpl w:val="585ADEF6"/>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6"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055350487">
    <w:abstractNumId w:val="6"/>
  </w:num>
  <w:num w:numId="2" w16cid:durableId="1629122869">
    <w:abstractNumId w:val="3"/>
  </w:num>
  <w:num w:numId="3" w16cid:durableId="1606843492">
    <w:abstractNumId w:val="1"/>
  </w:num>
  <w:num w:numId="4" w16cid:durableId="883516819">
    <w:abstractNumId w:val="4"/>
  </w:num>
  <w:num w:numId="5" w16cid:durableId="1865557882">
    <w:abstractNumId w:val="2"/>
  </w:num>
  <w:num w:numId="6" w16cid:durableId="1848475187">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02559831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587"/>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C90"/>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23E4"/>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65"/>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0B32"/>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15B"/>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2E83"/>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253"/>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561"/>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6FA8"/>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18E3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70EFF64"/>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afaba4812519471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8a3b3c-536d-42bf-88f4-6bf96b92b80b}"/>
      </w:docPartPr>
      <w:docPartBody>
        <w:p w14:paraId="3A710A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6C79-D876-415C-BB4A-1C905A2884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3</revision>
  <lastPrinted>2017-12-14T18:44:00.0000000Z</lastPrinted>
  <dcterms:created xsi:type="dcterms:W3CDTF">2024-01-05T21:36:00.0000000Z</dcterms:created>
  <dcterms:modified xsi:type="dcterms:W3CDTF">2024-01-10T17:53:09.7804833Z</dcterms:modified>
</coreProperties>
</file>